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1E" w:rsidRDefault="00EF519D">
      <w:pPr>
        <w:pStyle w:val="NormalWeb"/>
        <w:bidi/>
        <w:jc w:val="center"/>
        <w:rPr>
          <w:rFonts w:ascii="Tahoma" w:hAnsi="Tahoma" w:cs="Tahoma"/>
          <w:b/>
          <w:bCs/>
          <w:sz w:val="40"/>
          <w:szCs w:val="40"/>
          <w:lang w:bidi="fa-IR"/>
        </w:rPr>
      </w:pPr>
      <w:bookmarkStart w:id="0" w:name="_GoBack"/>
      <w:bookmarkEnd w:id="0"/>
      <w:r>
        <w:rPr>
          <w:rFonts w:ascii="Tahoma" w:hAnsi="Tahoma" w:cs="Tahoma"/>
          <w:b/>
          <w:bCs/>
          <w:sz w:val="40"/>
          <w:szCs w:val="40"/>
          <w:rtl/>
          <w:lang w:bidi="fa-IR"/>
        </w:rPr>
        <w:t>کا</w:t>
      </w:r>
      <w:r w:rsidR="00B34945">
        <w:rPr>
          <w:rFonts w:ascii="Tahoma" w:hAnsi="Tahoma" w:cs="Tahoma"/>
          <w:b/>
          <w:bCs/>
          <w:sz w:val="40"/>
          <w:szCs w:val="40"/>
          <w:rtl/>
          <w:lang w:bidi="fa-IR"/>
        </w:rPr>
        <w:t>رایی بسیار بالای جاذب هرمی پهن</w:t>
      </w:r>
      <w:r>
        <w:rPr>
          <w:rFonts w:ascii="Tahoma" w:hAnsi="Tahoma" w:cs="Tahoma"/>
          <w:b/>
          <w:bCs/>
          <w:sz w:val="40"/>
          <w:szCs w:val="40"/>
          <w:rtl/>
          <w:lang w:bidi="fa-IR"/>
        </w:rPr>
        <w:t xml:space="preserve"> باند</w:t>
      </w:r>
    </w:p>
    <w:p w:rsidR="00805914" w:rsidRDefault="00805914" w:rsidP="00805914">
      <w:pPr>
        <w:pStyle w:val="NormalWeb"/>
        <w:bidi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noProof/>
          <w:sz w:val="40"/>
          <w:szCs w:val="40"/>
        </w:rPr>
        <w:drawing>
          <wp:inline distT="0" distB="0" distL="0" distR="0" wp14:anchorId="1A54347F" wp14:editId="2B6EAB87">
            <wp:extent cx="5731510" cy="38061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scoders_5038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31E" w:rsidRDefault="00B34945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</w:rPr>
      </w:pPr>
      <w:r>
        <w:rPr>
          <w:rFonts w:ascii="Tahoma" w:hAnsi="Tahoma" w:cs="Tahoma" w:hint="cs"/>
          <w:b/>
          <w:bCs/>
          <w:sz w:val="27"/>
          <w:szCs w:val="27"/>
          <w:rtl/>
          <w:lang w:bidi="fa-IR"/>
        </w:rPr>
        <w:t>توصیف</w:t>
      </w:r>
      <w:r w:rsidR="00EF519D">
        <w:rPr>
          <w:rFonts w:ascii="Tahoma" w:hAnsi="Tahoma" w:cs="Tahoma"/>
          <w:b/>
          <w:bCs/>
          <w:sz w:val="27"/>
          <w:szCs w:val="27"/>
          <w:rtl/>
          <w:lang w:bidi="fa-IR"/>
        </w:rPr>
        <w:t>:</w:t>
      </w:r>
    </w:p>
    <w:p w:rsidR="00CB031E" w:rsidRDefault="00B34945" w:rsidP="00B34945">
      <w:pPr>
        <w:pStyle w:val="NormalWeb"/>
        <w:bidi/>
        <w:jc w:val="both"/>
        <w:rPr>
          <w:rFonts w:ascii="Tahoma" w:hAnsi="Tahoma" w:cs="Tahoma"/>
          <w:sz w:val="27"/>
          <w:szCs w:val="27"/>
        </w:rPr>
      </w:pPr>
      <w:r>
        <w:rPr>
          <w:rFonts w:ascii="Tahoma" w:hAnsi="Tahoma" w:cs="Tahoma" w:hint="cs"/>
          <w:sz w:val="27"/>
          <w:szCs w:val="27"/>
          <w:rtl/>
          <w:lang w:bidi="fa-IR"/>
        </w:rPr>
        <w:t xml:space="preserve">جاذبهای هرمی شکل </w:t>
      </w:r>
      <w:r w:rsidR="00EF519D">
        <w:rPr>
          <w:rFonts w:ascii="Tahoma" w:hAnsi="Tahoma" w:cs="Tahoma"/>
          <w:sz w:val="27"/>
          <w:szCs w:val="27"/>
        </w:rPr>
        <w:t xml:space="preserve"> </w:t>
      </w:r>
      <w:r>
        <w:rPr>
          <w:rFonts w:ascii="Tahoma" w:hAnsi="Tahoma" w:cs="Tahoma"/>
          <w:sz w:val="27"/>
          <w:szCs w:val="27"/>
        </w:rPr>
        <w:t xml:space="preserve">FSS </w:t>
      </w:r>
      <w:r w:rsidR="00EF519D">
        <w:rPr>
          <w:rFonts w:ascii="Tahoma" w:hAnsi="Tahoma" w:cs="Tahoma"/>
          <w:sz w:val="27"/>
          <w:szCs w:val="27"/>
          <w:rtl/>
        </w:rPr>
        <w:t xml:space="preserve"> </w:t>
      </w:r>
      <w:r w:rsidR="00EF519D">
        <w:rPr>
          <w:rFonts w:ascii="Tahoma" w:hAnsi="Tahoma" w:cs="Tahoma" w:hint="cs"/>
          <w:sz w:val="27"/>
          <w:szCs w:val="27"/>
          <w:rtl/>
          <w:lang w:bidi="fa-IR"/>
        </w:rPr>
        <w:t xml:space="preserve">یک </w:t>
      </w:r>
      <w:r>
        <w:rPr>
          <w:rFonts w:ascii="Tahoma" w:hAnsi="Tahoma" w:cs="Tahoma" w:hint="cs"/>
          <w:sz w:val="27"/>
          <w:szCs w:val="27"/>
          <w:rtl/>
          <w:lang w:bidi="fa-IR"/>
        </w:rPr>
        <w:t>جاذب استوار</w:t>
      </w:r>
      <w:r w:rsidR="00EF519D">
        <w:rPr>
          <w:rFonts w:ascii="Tahoma" w:hAnsi="Tahoma" w:cs="Tahoma" w:hint="cs"/>
          <w:sz w:val="27"/>
          <w:szCs w:val="27"/>
          <w:rtl/>
          <w:lang w:bidi="fa-IR"/>
        </w:rPr>
        <w:t xml:space="preserve"> هرمی شکل </w:t>
      </w:r>
      <w:r>
        <w:rPr>
          <w:rFonts w:ascii="Tahoma" w:hAnsi="Tahoma" w:cs="Tahoma" w:hint="cs"/>
          <w:sz w:val="27"/>
          <w:szCs w:val="27"/>
          <w:rtl/>
          <w:lang w:bidi="fa-IR"/>
        </w:rPr>
        <w:t>فورس</w:t>
      </w:r>
      <w:r w:rsidR="00EF519D">
        <w:rPr>
          <w:rFonts w:ascii="Tahoma" w:hAnsi="Tahoma" w:cs="Tahoma" w:hint="cs"/>
          <w:sz w:val="27"/>
          <w:szCs w:val="27"/>
          <w:rtl/>
          <w:lang w:bidi="fa-IR"/>
        </w:rPr>
        <w:t xml:space="preserve"> شده با </w:t>
      </w:r>
      <w:r>
        <w:rPr>
          <w:rFonts w:ascii="Tahoma" w:hAnsi="Tahoma" w:cs="Tahoma" w:hint="cs"/>
          <w:sz w:val="27"/>
          <w:szCs w:val="27"/>
          <w:rtl/>
          <w:lang w:bidi="fa-IR"/>
        </w:rPr>
        <w:t>پودر گرافیت و سایر ترکیبات تشکیل دهنده در داخل</w:t>
      </w:r>
      <w:r w:rsidR="00EF519D">
        <w:rPr>
          <w:rFonts w:ascii="Tahoma" w:hAnsi="Tahoma" w:cs="Tahoma" w:hint="cs"/>
          <w:sz w:val="27"/>
          <w:szCs w:val="27"/>
          <w:rtl/>
          <w:lang w:bidi="fa-IR"/>
        </w:rPr>
        <w:t xml:space="preserve"> </w:t>
      </w:r>
      <w:r>
        <w:rPr>
          <w:rFonts w:ascii="Tahoma" w:hAnsi="Tahoma" w:cs="Tahoma" w:hint="cs"/>
          <w:sz w:val="27"/>
          <w:szCs w:val="27"/>
          <w:rtl/>
          <w:lang w:bidi="fa-IR"/>
        </w:rPr>
        <w:t xml:space="preserve">فوم پلی </w:t>
      </w:r>
      <w:r w:rsidR="00EF519D">
        <w:rPr>
          <w:rFonts w:ascii="Tahoma" w:hAnsi="Tahoma" w:cs="Tahoma" w:hint="cs"/>
          <w:sz w:val="27"/>
          <w:szCs w:val="27"/>
          <w:rtl/>
          <w:lang w:bidi="fa-IR"/>
        </w:rPr>
        <w:t>اورتان است.</w:t>
      </w:r>
    </w:p>
    <w:p w:rsidR="00CB031E" w:rsidRDefault="00EF519D" w:rsidP="00B34945">
      <w:pPr>
        <w:pStyle w:val="NormalWeb"/>
        <w:bidi/>
        <w:jc w:val="both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  <w:rtl/>
          <w:lang w:bidi="fa-IR"/>
        </w:rPr>
        <w:t xml:space="preserve">کاربرد اصلی این ماده در ساخت </w:t>
      </w:r>
      <w:r w:rsidR="00B34945">
        <w:rPr>
          <w:rFonts w:ascii="Tahoma" w:hAnsi="Tahoma" w:cs="Tahoma" w:hint="cs"/>
          <w:sz w:val="27"/>
          <w:szCs w:val="27"/>
          <w:rtl/>
          <w:lang w:bidi="fa-IR"/>
        </w:rPr>
        <w:t>چمبر بدون انعکاس اتاق آنتن و یا آزمایشگاه سازگاری الکترومغناطیسی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یا </w:t>
      </w:r>
      <w:r w:rsidR="00B34945">
        <w:rPr>
          <w:rFonts w:ascii="Tahoma" w:hAnsi="Tahoma" w:cs="Tahoma" w:hint="cs"/>
          <w:sz w:val="27"/>
          <w:szCs w:val="27"/>
          <w:rtl/>
          <w:lang w:bidi="fa-IR"/>
        </w:rPr>
        <w:t xml:space="preserve">همچنین 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برای پوشش ابزار آزمایش، پایه ها و غیره </w:t>
      </w:r>
      <w:r w:rsidR="00B34945">
        <w:rPr>
          <w:rFonts w:ascii="Tahoma" w:hAnsi="Tahoma" w:cs="Tahoma" w:hint="cs"/>
          <w:sz w:val="27"/>
          <w:szCs w:val="27"/>
          <w:rtl/>
          <w:lang w:bidi="fa-IR"/>
        </w:rPr>
        <w:t>برای کاهش و یا حذف اثر انعکاس موج و مولتی پث در محیط آزمایشگاه میباشد</w:t>
      </w:r>
      <w:r>
        <w:rPr>
          <w:rFonts w:ascii="Tahoma" w:hAnsi="Tahoma" w:cs="Tahoma"/>
          <w:sz w:val="27"/>
          <w:szCs w:val="27"/>
          <w:rtl/>
          <w:lang w:bidi="fa-IR"/>
        </w:rPr>
        <w:t>.</w:t>
      </w:r>
    </w:p>
    <w:p w:rsidR="00CB031E" w:rsidRDefault="008809C8" w:rsidP="008809C8">
      <w:pPr>
        <w:pStyle w:val="NormalWeb"/>
        <w:bidi/>
        <w:jc w:val="both"/>
        <w:rPr>
          <w:rFonts w:ascii="Tahoma" w:hAnsi="Tahoma" w:cs="Tahoma"/>
          <w:sz w:val="27"/>
          <w:szCs w:val="27"/>
          <w:lang w:bidi="fa-IR"/>
        </w:rPr>
      </w:pPr>
      <w:r>
        <w:rPr>
          <w:rFonts w:ascii="Tahoma" w:hAnsi="Tahoma" w:cs="Tahoma" w:hint="cs"/>
          <w:sz w:val="27"/>
          <w:szCs w:val="27"/>
          <w:rtl/>
          <w:lang w:bidi="fa-IR"/>
        </w:rPr>
        <w:t xml:space="preserve">این جاذبها </w:t>
      </w:r>
      <w:r>
        <w:rPr>
          <w:rFonts w:ascii="Tahoma" w:hAnsi="Tahoma" w:cs="Tahoma"/>
          <w:sz w:val="27"/>
          <w:szCs w:val="27"/>
          <w:rtl/>
          <w:lang w:bidi="fa-IR"/>
        </w:rPr>
        <w:t>بالاترین عملکرد پهن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باند را در هر دو حالت انتشار </w:t>
      </w:r>
      <w:r>
        <w:rPr>
          <w:rFonts w:ascii="Tahoma" w:hAnsi="Tahoma" w:cs="Tahoma" w:hint="cs"/>
          <w:sz w:val="27"/>
          <w:szCs w:val="27"/>
          <w:rtl/>
          <w:lang w:bidi="fa-IR"/>
        </w:rPr>
        <w:t>عمودی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و در انتشار </w:t>
      </w:r>
      <w:r>
        <w:rPr>
          <w:rFonts w:ascii="Tahoma" w:hAnsi="Tahoma" w:cs="Tahoma"/>
          <w:sz w:val="27"/>
          <w:szCs w:val="27"/>
          <w:rtl/>
          <w:lang w:bidi="fa-IR"/>
        </w:rPr>
        <w:t>ز</w:t>
      </w:r>
      <w:r>
        <w:rPr>
          <w:rFonts w:ascii="Tahoma" w:hAnsi="Tahoma" w:cs="Tahoma" w:hint="cs"/>
          <w:sz w:val="27"/>
          <w:szCs w:val="27"/>
          <w:rtl/>
          <w:lang w:bidi="fa-IR"/>
        </w:rPr>
        <w:t>اویه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</w:t>
      </w:r>
      <w:r>
        <w:rPr>
          <w:rFonts w:ascii="Tahoma" w:hAnsi="Tahoma" w:cs="Tahoma"/>
          <w:sz w:val="27"/>
          <w:szCs w:val="27"/>
          <w:rtl/>
          <w:lang w:bidi="fa-IR"/>
        </w:rPr>
        <w:t>گسترده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فراهم می کند.</w:t>
      </w:r>
    </w:p>
    <w:p w:rsidR="00CB031E" w:rsidRDefault="00EF519D" w:rsidP="008809C8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r>
        <w:rPr>
          <w:rFonts w:ascii="Tahoma" w:hAnsi="Tahoma" w:cs="Tahoma"/>
          <w:sz w:val="27"/>
          <w:szCs w:val="27"/>
          <w:rtl/>
          <w:lang w:bidi="fa-IR"/>
        </w:rPr>
        <w:t xml:space="preserve">پسوند </w:t>
      </w:r>
      <w:r>
        <w:rPr>
          <w:rFonts w:ascii="Tahoma" w:hAnsi="Tahoma" w:cs="Tahoma"/>
          <w:sz w:val="27"/>
          <w:szCs w:val="27"/>
        </w:rPr>
        <w:t>NRL</w:t>
      </w:r>
      <w:r>
        <w:rPr>
          <w:rFonts w:ascii="Tahoma" w:hAnsi="Tahoma" w:cs="Tahoma"/>
          <w:sz w:val="27"/>
          <w:szCs w:val="27"/>
          <w:rtl/>
        </w:rPr>
        <w:t xml:space="preserve"> </w:t>
      </w:r>
      <w:r>
        <w:rPr>
          <w:rFonts w:ascii="Tahoma" w:hAnsi="Tahoma" w:cs="Tahoma" w:hint="cs"/>
          <w:sz w:val="27"/>
          <w:szCs w:val="27"/>
          <w:rtl/>
          <w:lang w:bidi="fa-IR"/>
        </w:rPr>
        <w:t xml:space="preserve">به انطباق آن با الزامات ضد حریق </w:t>
      </w:r>
      <w:r w:rsidR="008809C8">
        <w:rPr>
          <w:rFonts w:ascii="Tahoma" w:hAnsi="Tahoma" w:cs="Tahoma"/>
          <w:sz w:val="27"/>
          <w:szCs w:val="27"/>
          <w:rtl/>
          <w:lang w:bidi="fa-IR"/>
        </w:rPr>
        <w:t xml:space="preserve">تست 8093 آزمایشگاهی </w:t>
      </w:r>
      <w:r w:rsidR="008809C8">
        <w:rPr>
          <w:rFonts w:ascii="Tahoma" w:hAnsi="Tahoma" w:cs="Tahoma"/>
          <w:sz w:val="27"/>
          <w:szCs w:val="27"/>
        </w:rPr>
        <w:t>NRL)</w:t>
      </w:r>
      <w:r w:rsidR="008809C8">
        <w:rPr>
          <w:rFonts w:ascii="Tahoma" w:hAnsi="Tahoma" w:cs="Tahoma"/>
          <w:sz w:val="27"/>
          <w:szCs w:val="27"/>
          <w:rtl/>
          <w:lang w:bidi="fa-IR"/>
        </w:rPr>
        <w:t>)</w:t>
      </w:r>
      <w:r w:rsidR="008809C8">
        <w:rPr>
          <w:rFonts w:ascii="Tahoma" w:hAnsi="Tahoma" w:cs="Tahoma" w:hint="cs"/>
          <w:sz w:val="27"/>
          <w:szCs w:val="27"/>
          <w:rtl/>
          <w:lang w:bidi="fa-IR"/>
        </w:rPr>
        <w:t xml:space="preserve"> </w:t>
      </w:r>
      <w:r>
        <w:rPr>
          <w:rFonts w:ascii="Tahoma" w:hAnsi="Tahoma" w:cs="Tahoma" w:hint="cs"/>
          <w:sz w:val="27"/>
          <w:szCs w:val="27"/>
          <w:rtl/>
          <w:lang w:bidi="fa-IR"/>
        </w:rPr>
        <w:t xml:space="preserve">اشاره دارد.  </w:t>
      </w:r>
      <w:r w:rsidR="008809C8">
        <w:rPr>
          <w:rFonts w:ascii="Tahoma" w:hAnsi="Tahoma" w:cs="Tahoma" w:hint="cs"/>
          <w:sz w:val="27"/>
          <w:szCs w:val="27"/>
          <w:rtl/>
          <w:lang w:bidi="fa-IR"/>
        </w:rPr>
        <w:t xml:space="preserve">همچنین سایر الزامات استاندارد </w:t>
      </w:r>
      <w:r w:rsidR="008809C8">
        <w:rPr>
          <w:rFonts w:ascii="Tahoma" w:hAnsi="Tahoma" w:cs="Tahoma"/>
          <w:sz w:val="27"/>
          <w:szCs w:val="27"/>
          <w:lang w:bidi="fa-IR"/>
        </w:rPr>
        <w:t>NRL</w:t>
      </w:r>
      <w:r w:rsidR="008809C8">
        <w:rPr>
          <w:rFonts w:ascii="Tahoma" w:hAnsi="Tahoma" w:cs="Tahoma" w:hint="cs"/>
          <w:sz w:val="27"/>
          <w:szCs w:val="27"/>
          <w:rtl/>
          <w:lang w:bidi="fa-IR"/>
        </w:rPr>
        <w:t xml:space="preserve"> در ارتباط با جذب در زوایای مختلف را برآورده میسازد.</w:t>
      </w:r>
    </w:p>
    <w:p w:rsidR="00CB031E" w:rsidRDefault="00EF519D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rtl/>
          <w:lang w:bidi="fa-IR"/>
        </w:rPr>
      </w:pPr>
      <w:r>
        <w:rPr>
          <w:rFonts w:ascii="Tahoma" w:hAnsi="Tahoma" w:cs="Tahoma"/>
          <w:b/>
          <w:bCs/>
          <w:sz w:val="27"/>
          <w:szCs w:val="27"/>
          <w:rtl/>
          <w:lang w:bidi="fa-IR"/>
        </w:rPr>
        <w:t>کاربرد:</w:t>
      </w:r>
    </w:p>
    <w:p w:rsidR="00CB031E" w:rsidRDefault="008809C8" w:rsidP="008809C8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proofErr w:type="gramStart"/>
      <w:r>
        <w:rPr>
          <w:rFonts w:ascii="Tahoma" w:hAnsi="Tahoma" w:cs="Tahoma"/>
          <w:sz w:val="27"/>
          <w:szCs w:val="27"/>
          <w:lang w:bidi="fa-IR"/>
        </w:rPr>
        <w:t>FSS</w:t>
      </w:r>
      <w:r w:rsidR="00EF519D">
        <w:rPr>
          <w:rFonts w:ascii="Tahoma" w:hAnsi="Tahoma" w:cs="Tahoma"/>
          <w:sz w:val="27"/>
          <w:szCs w:val="27"/>
        </w:rPr>
        <w:t xml:space="preserve"> </w:t>
      </w:r>
      <w:r w:rsidR="00EF519D">
        <w:rPr>
          <w:rFonts w:ascii="Tahoma" w:hAnsi="Tahoma" w:cs="Tahoma"/>
          <w:sz w:val="27"/>
          <w:szCs w:val="27"/>
          <w:rtl/>
        </w:rPr>
        <w:t xml:space="preserve"> </w:t>
      </w:r>
      <w:r>
        <w:rPr>
          <w:rFonts w:ascii="Tahoma" w:hAnsi="Tahoma" w:cs="Tahoma" w:hint="cs"/>
          <w:sz w:val="27"/>
          <w:szCs w:val="27"/>
          <w:rtl/>
          <w:lang w:bidi="fa-IR"/>
        </w:rPr>
        <w:t>تنها</w:t>
      </w:r>
      <w:proofErr w:type="gramEnd"/>
      <w:r>
        <w:rPr>
          <w:rFonts w:ascii="Tahoma" w:hAnsi="Tahoma" w:cs="Tahoma" w:hint="cs"/>
          <w:sz w:val="27"/>
          <w:szCs w:val="27"/>
          <w:rtl/>
          <w:lang w:bidi="fa-IR"/>
        </w:rPr>
        <w:t xml:space="preserve"> </w:t>
      </w:r>
      <w:r w:rsidR="00EF519D">
        <w:rPr>
          <w:rFonts w:ascii="Tahoma" w:hAnsi="Tahoma" w:cs="Tahoma" w:hint="cs"/>
          <w:sz w:val="27"/>
          <w:szCs w:val="27"/>
          <w:rtl/>
          <w:lang w:bidi="fa-IR"/>
        </w:rPr>
        <w:t xml:space="preserve">راه حل برای </w:t>
      </w:r>
      <w:r>
        <w:rPr>
          <w:rFonts w:ascii="Tahoma" w:hAnsi="Tahoma" w:cs="Tahoma" w:hint="cs"/>
          <w:sz w:val="27"/>
          <w:szCs w:val="27"/>
          <w:rtl/>
          <w:lang w:bidi="fa-IR"/>
        </w:rPr>
        <w:t xml:space="preserve">اتاق </w:t>
      </w:r>
      <w:r w:rsidR="00EF519D">
        <w:rPr>
          <w:rFonts w:ascii="Tahoma" w:hAnsi="Tahoma" w:cs="Tahoma" w:hint="cs"/>
          <w:sz w:val="27"/>
          <w:szCs w:val="27"/>
          <w:rtl/>
          <w:lang w:bidi="fa-IR"/>
        </w:rPr>
        <w:t>آنتن ،</w:t>
      </w:r>
      <w:r>
        <w:rPr>
          <w:rFonts w:ascii="Tahoma" w:hAnsi="Tahoma" w:cs="Tahoma" w:hint="cs"/>
          <w:sz w:val="27"/>
          <w:szCs w:val="27"/>
          <w:rtl/>
          <w:lang w:bidi="fa-IR"/>
        </w:rPr>
        <w:t xml:space="preserve"> اندازه گیری</w:t>
      </w:r>
      <w:r w:rsidR="00EF519D">
        <w:rPr>
          <w:rFonts w:ascii="Tahoma" w:hAnsi="Tahoma" w:cs="Tahoma" w:hint="cs"/>
          <w:sz w:val="27"/>
          <w:szCs w:val="27"/>
          <w:rtl/>
          <w:lang w:bidi="fa-IR"/>
        </w:rPr>
        <w:t xml:space="preserve"> </w:t>
      </w:r>
      <w:r w:rsidR="00EF519D">
        <w:rPr>
          <w:rFonts w:ascii="Tahoma" w:hAnsi="Tahoma" w:cs="Tahoma"/>
          <w:sz w:val="27"/>
          <w:szCs w:val="27"/>
        </w:rPr>
        <w:t>RCS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و محفظه های </w:t>
      </w:r>
      <w:r>
        <w:rPr>
          <w:rFonts w:ascii="Tahoma" w:hAnsi="Tahoma" w:cs="Tahoma" w:hint="cs"/>
          <w:sz w:val="27"/>
          <w:szCs w:val="27"/>
          <w:rtl/>
          <w:lang w:bidi="fa-IR"/>
        </w:rPr>
        <w:t>بدون انعکاس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</w:t>
      </w:r>
      <w:r>
        <w:rPr>
          <w:rFonts w:ascii="Tahoma" w:hAnsi="Tahoma" w:cs="Tahoma" w:hint="cs"/>
          <w:sz w:val="27"/>
          <w:szCs w:val="27"/>
          <w:rtl/>
        </w:rPr>
        <w:t>الینت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به دلیل عملکرد عالی در فرکانس های مایکروویو است.</w:t>
      </w:r>
    </w:p>
    <w:p w:rsidR="00CB031E" w:rsidRDefault="00EF519D" w:rsidP="004B2D4B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r>
        <w:rPr>
          <w:rFonts w:ascii="Tahoma" w:hAnsi="Tahoma" w:cs="Tahoma"/>
          <w:sz w:val="27"/>
          <w:szCs w:val="27"/>
          <w:rtl/>
          <w:lang w:bidi="fa-IR"/>
        </w:rPr>
        <w:lastRenderedPageBreak/>
        <w:t xml:space="preserve">در حالی که در درجه اول برای پراکندگی کم طراحی شده است ، یعنی زاویه </w:t>
      </w:r>
      <w:r w:rsidR="008809C8">
        <w:rPr>
          <w:rFonts w:ascii="Tahoma" w:hAnsi="Tahoma" w:cs="Tahoma" w:hint="cs"/>
          <w:sz w:val="27"/>
          <w:szCs w:val="27"/>
          <w:rtl/>
          <w:lang w:bidi="fa-IR"/>
        </w:rPr>
        <w:t>تابش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برابر با زاویه بازتاب است، همچنین در </w:t>
      </w:r>
      <w:r w:rsidR="008809C8">
        <w:rPr>
          <w:rFonts w:ascii="Tahoma" w:hAnsi="Tahoma" w:cs="Tahoma" w:hint="cs"/>
          <w:sz w:val="27"/>
          <w:szCs w:val="27"/>
          <w:rtl/>
          <w:lang w:bidi="fa-IR"/>
        </w:rPr>
        <w:t>تابش عمودی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نیز دارای خواص مطلوب </w:t>
      </w:r>
      <w:r w:rsidR="008809C8">
        <w:rPr>
          <w:rFonts w:ascii="Tahoma" w:hAnsi="Tahoma" w:cs="Tahoma" w:hint="cs"/>
          <w:sz w:val="27"/>
          <w:szCs w:val="27"/>
          <w:rtl/>
          <w:lang w:bidi="fa-IR"/>
        </w:rPr>
        <w:t>بک اسکترینگ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است.</w:t>
      </w:r>
      <w:r w:rsidR="004B2D4B">
        <w:rPr>
          <w:rFonts w:ascii="Tahoma" w:hAnsi="Tahoma" w:cs="Tahoma" w:hint="cs"/>
          <w:sz w:val="27"/>
          <w:szCs w:val="27"/>
          <w:rtl/>
          <w:lang w:bidi="fa-IR"/>
        </w:rPr>
        <w:t xml:space="preserve"> 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بنابراین مناسب برای استفاده در همه </w:t>
      </w:r>
      <w:r w:rsidR="008809C8">
        <w:rPr>
          <w:rFonts w:ascii="Tahoma" w:hAnsi="Tahoma" w:cs="Tahoma" w:hint="cs"/>
          <w:sz w:val="27"/>
          <w:szCs w:val="27"/>
          <w:rtl/>
          <w:lang w:bidi="fa-IR"/>
        </w:rPr>
        <w:t>بخشهای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محفظه های </w:t>
      </w:r>
      <w:r w:rsidR="008809C8">
        <w:rPr>
          <w:rFonts w:ascii="Tahoma" w:hAnsi="Tahoma" w:cs="Tahoma" w:hint="cs"/>
          <w:sz w:val="27"/>
          <w:szCs w:val="27"/>
          <w:rtl/>
          <w:lang w:bidi="fa-IR"/>
        </w:rPr>
        <w:t>بدون انعکاس خواهد بود.</w:t>
      </w:r>
    </w:p>
    <w:p w:rsidR="00CB031E" w:rsidRDefault="00EF519D" w:rsidP="004B2D4B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r>
        <w:rPr>
          <w:rFonts w:ascii="Tahoma" w:hAnsi="Tahoma" w:cs="Tahoma"/>
          <w:sz w:val="27"/>
          <w:szCs w:val="27"/>
          <w:rtl/>
          <w:lang w:bidi="fa-IR"/>
        </w:rPr>
        <w:t xml:space="preserve">همچنین در ضخامت های متنوع ، به طراح محفظه </w:t>
      </w:r>
      <w:r w:rsidR="004B2D4B">
        <w:rPr>
          <w:rFonts w:ascii="Tahoma" w:hAnsi="Tahoma" w:cs="Tahoma" w:hint="cs"/>
          <w:sz w:val="27"/>
          <w:szCs w:val="27"/>
          <w:rtl/>
          <w:lang w:bidi="fa-IR"/>
        </w:rPr>
        <w:t>بدون انعکاس امکان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انتخاب </w:t>
      </w:r>
      <w:r w:rsidR="004B2D4B">
        <w:rPr>
          <w:rFonts w:ascii="Tahoma" w:hAnsi="Tahoma" w:cs="Tahoma" w:hint="cs"/>
          <w:sz w:val="27"/>
          <w:szCs w:val="27"/>
          <w:rtl/>
          <w:lang w:bidi="fa-IR"/>
        </w:rPr>
        <w:t>مدلهای متنوع را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مناسب برای فرکانس ها و زاویه های خاص را می دهد.</w:t>
      </w:r>
    </w:p>
    <w:p w:rsidR="00CB031E" w:rsidRDefault="00EF519D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rtl/>
          <w:lang w:bidi="fa-IR"/>
        </w:rPr>
      </w:pPr>
      <w:r>
        <w:rPr>
          <w:rFonts w:ascii="Tahoma" w:hAnsi="Tahoma" w:cs="Tahoma"/>
          <w:b/>
          <w:bCs/>
          <w:sz w:val="27"/>
          <w:szCs w:val="27"/>
          <w:rtl/>
          <w:lang w:bidi="fa-IR"/>
        </w:rPr>
        <w:t>مشخصات فیزیکی:</w:t>
      </w:r>
    </w:p>
    <w:p w:rsidR="00CB031E" w:rsidRDefault="00EF519D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rtl/>
          <w:lang w:bidi="fa-IR"/>
        </w:rPr>
      </w:pPr>
      <w:r>
        <w:rPr>
          <w:rFonts w:ascii="Tahoma" w:hAnsi="Tahoma" w:cs="Tahoma"/>
          <w:b/>
          <w:bCs/>
          <w:sz w:val="27"/>
          <w:szCs w:val="27"/>
          <w:rtl/>
          <w:lang w:bidi="fa-IR"/>
        </w:rPr>
        <w:t>رنگ استاندارد:آبی</w:t>
      </w:r>
    </w:p>
    <w:p w:rsidR="00CB031E" w:rsidRDefault="00EF519D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rtl/>
          <w:lang w:bidi="fa-IR"/>
        </w:rPr>
      </w:pPr>
      <w:r>
        <w:rPr>
          <w:rFonts w:ascii="Tahoma" w:hAnsi="Tahoma" w:cs="Tahoma"/>
          <w:b/>
          <w:bCs/>
          <w:sz w:val="27"/>
          <w:szCs w:val="27"/>
          <w:rtl/>
          <w:lang w:bidi="fa-IR"/>
        </w:rPr>
        <w:t>اندازه پایه(سانتی متر):61</w:t>
      </w:r>
      <w:r>
        <w:rPr>
          <w:rFonts w:ascii="TTE2807080t00" w:eastAsia="Times New Roman" w:cs="TTE2807080t00" w:hint="cs"/>
          <w:sz w:val="22"/>
          <w:szCs w:val="22"/>
        </w:rPr>
        <w:t>x</w:t>
      </w:r>
      <w:r>
        <w:rPr>
          <w:rFonts w:ascii="Tahoma" w:hAnsi="Tahoma" w:cs="Tahoma"/>
          <w:b/>
          <w:bCs/>
          <w:sz w:val="27"/>
          <w:szCs w:val="27"/>
          <w:rtl/>
          <w:lang w:bidi="fa-IR"/>
        </w:rPr>
        <w:t>61</w:t>
      </w:r>
    </w:p>
    <w:p w:rsidR="00CB031E" w:rsidRDefault="00EF519D" w:rsidP="004B2D4B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rtl/>
          <w:lang w:bidi="fa-IR"/>
        </w:rPr>
      </w:pPr>
      <w:r>
        <w:rPr>
          <w:rFonts w:ascii="Tahoma" w:hAnsi="Tahoma" w:cs="Tahoma"/>
          <w:b/>
          <w:bCs/>
          <w:sz w:val="27"/>
          <w:szCs w:val="27"/>
          <w:rtl/>
          <w:lang w:bidi="fa-IR"/>
        </w:rPr>
        <w:t xml:space="preserve">حداکثر درجه حرارت </w:t>
      </w:r>
      <w:r w:rsidR="004B2D4B">
        <w:rPr>
          <w:rFonts w:ascii="Tahoma" w:hAnsi="Tahoma" w:cs="Tahoma" w:hint="cs"/>
          <w:b/>
          <w:bCs/>
          <w:sz w:val="27"/>
          <w:szCs w:val="27"/>
          <w:rtl/>
          <w:lang w:bidi="fa-IR"/>
        </w:rPr>
        <w:t>نگهداری</w:t>
      </w:r>
      <w:r>
        <w:rPr>
          <w:rFonts w:ascii="Tahoma" w:hAnsi="Tahoma" w:cs="Tahoma"/>
          <w:b/>
          <w:bCs/>
          <w:sz w:val="27"/>
          <w:szCs w:val="27"/>
          <w:rtl/>
          <w:lang w:bidi="fa-IR"/>
        </w:rPr>
        <w:t>:90 درجه سانتی گراد</w:t>
      </w:r>
    </w:p>
    <w:p w:rsidR="00CB031E" w:rsidRDefault="00EF519D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rtl/>
          <w:lang w:bidi="fa-IR"/>
        </w:rPr>
      </w:pPr>
      <w:r>
        <w:rPr>
          <w:rFonts w:ascii="Tahoma" w:hAnsi="Tahoma" w:cs="Tahoma"/>
          <w:b/>
          <w:bCs/>
          <w:sz w:val="27"/>
          <w:szCs w:val="27"/>
          <w:rtl/>
          <w:lang w:bidi="fa-IR"/>
        </w:rPr>
        <w:t>قدرت انتقال:5/1کیلووات بر متر مربع</w:t>
      </w:r>
    </w:p>
    <w:p w:rsidR="00CB031E" w:rsidRDefault="00EF519D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rtl/>
          <w:lang w:bidi="fa-IR"/>
        </w:rPr>
      </w:pPr>
      <w:r>
        <w:rPr>
          <w:rFonts w:ascii="Tahoma" w:hAnsi="Tahoma" w:cs="Tahoma"/>
          <w:b/>
          <w:bCs/>
          <w:sz w:val="27"/>
          <w:szCs w:val="27"/>
          <w:rtl/>
          <w:lang w:bidi="fa-IR"/>
        </w:rPr>
        <w:t>بازدارندگی حریق:</w:t>
      </w:r>
      <w:r>
        <w:rPr>
          <w:rFonts w:ascii="TTE2807080t00" w:eastAsia="Times New Roman" w:cs="TTE2807080t00" w:hint="cs"/>
          <w:sz w:val="22"/>
          <w:szCs w:val="22"/>
          <w:lang w:bidi="fa-IR"/>
        </w:rPr>
        <w:t xml:space="preserve"> </w:t>
      </w:r>
      <w:r>
        <w:rPr>
          <w:rFonts w:ascii="Tahoma" w:hAnsi="Tahoma" w:cs="Tahoma"/>
          <w:b/>
          <w:bCs/>
          <w:sz w:val="27"/>
          <w:szCs w:val="27"/>
        </w:rPr>
        <w:t>NRL8093 Tests 1, 2 and 3</w:t>
      </w:r>
    </w:p>
    <w:p w:rsidR="00CB031E" w:rsidRDefault="00EF519D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</w:rPr>
      </w:pPr>
      <w:r>
        <w:rPr>
          <w:rFonts w:ascii="Tahoma" w:hAnsi="Tahoma" w:cs="Tahoma"/>
          <w:b/>
          <w:bCs/>
          <w:sz w:val="27"/>
          <w:szCs w:val="27"/>
        </w:rPr>
        <w:t>DIN 4102 Class B2, ISO 11925-2</w:t>
      </w:r>
    </w:p>
    <w:p w:rsidR="00805914" w:rsidRDefault="00805914" w:rsidP="00805914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rtl/>
          <w:lang w:bidi="fa-IR"/>
        </w:rPr>
      </w:pPr>
    </w:p>
    <w:p w:rsidR="00CB031E" w:rsidRDefault="00EF519D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lang w:bidi="fa-IR"/>
        </w:rPr>
      </w:pPr>
      <w:r>
        <w:rPr>
          <w:rFonts w:ascii="Tahoma" w:hAnsi="Tahoma" w:cs="Tahoma"/>
          <w:b/>
          <w:bCs/>
          <w:sz w:val="27"/>
          <w:szCs w:val="27"/>
          <w:rtl/>
          <w:lang w:bidi="fa-IR"/>
        </w:rPr>
        <w:t xml:space="preserve">ابعاد اسمی و وزن </w:t>
      </w:r>
      <w:r>
        <w:rPr>
          <w:rFonts w:ascii="Tahoma" w:hAnsi="Tahoma" w:cs="Tahoma"/>
          <w:b/>
          <w:bCs/>
          <w:sz w:val="27"/>
          <w:szCs w:val="27"/>
        </w:rPr>
        <w:t xml:space="preserve">ECCOSORB </w:t>
      </w:r>
      <w:r>
        <w:rPr>
          <w:rFonts w:ascii="Tahoma" w:hAnsi="Tahoma" w:cs="Tahoma"/>
          <w:b/>
          <w:bCs/>
          <w:sz w:val="27"/>
          <w:szCs w:val="27"/>
          <w:rtl/>
          <w:lang w:bidi="fa-IR"/>
        </w:rPr>
        <w:t>:</w:t>
      </w:r>
    </w:p>
    <w:p w:rsidR="00805914" w:rsidRDefault="00805914" w:rsidP="00805914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rtl/>
        </w:rPr>
      </w:pPr>
      <w:r>
        <w:rPr>
          <w:rFonts w:ascii="Tahoma" w:hAnsi="Tahoma" w:cs="Tahoma"/>
          <w:b/>
          <w:bCs/>
          <w:noProof/>
          <w:sz w:val="27"/>
          <w:szCs w:val="27"/>
        </w:rPr>
        <w:drawing>
          <wp:inline distT="0" distB="0" distL="0" distR="0" wp14:anchorId="74CF062E" wp14:editId="452D0B6C">
            <wp:extent cx="4911634" cy="3657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634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31E" w:rsidRDefault="00CB031E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</w:rPr>
      </w:pP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1097"/>
        <w:gridCol w:w="1571"/>
        <w:gridCol w:w="1571"/>
        <w:gridCol w:w="1571"/>
        <w:gridCol w:w="14"/>
        <w:gridCol w:w="1974"/>
      </w:tblGrid>
      <w:tr w:rsidR="00CB031E" w:rsidTr="00CF42E2">
        <w:trPr>
          <w:gridAfter w:val="2"/>
          <w:wAfter w:w="1988" w:type="dxa"/>
          <w:trHeight w:val="143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1E" w:rsidRDefault="00EF519D" w:rsidP="00CF42E2">
            <w:pPr>
              <w:rPr>
                <w:rFonts w:ascii="Tahoma" w:hAnsi="Tahoma" w:cs="Tahoma"/>
                <w:b/>
                <w:bCs/>
                <w:sz w:val="27"/>
                <w:szCs w:val="27"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  <w:t>وزن اسمی</w:t>
            </w:r>
          </w:p>
          <w:p w:rsidR="00CB031E" w:rsidRDefault="00EF519D" w:rsidP="00CF42E2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</w:rPr>
            </w:pPr>
            <w:r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  <w:t>(کیلوگرم)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E" w:rsidRDefault="00EF519D" w:rsidP="00CF42E2">
            <w:pPr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  <w:t>تعداد هرم ها در هر قطعه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E" w:rsidRDefault="00EF519D" w:rsidP="00CF42E2">
            <w:pPr>
              <w:pStyle w:val="NormalWeb"/>
              <w:rPr>
                <w:rFonts w:ascii="Tahoma" w:hAnsi="Tahoma" w:cs="Tahoma"/>
                <w:b/>
                <w:bCs/>
                <w:sz w:val="27"/>
                <w:szCs w:val="27"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  <w:t>ارتفاع پایه</w:t>
            </w:r>
          </w:p>
          <w:p w:rsidR="00CB031E" w:rsidRDefault="00CF42E2" w:rsidP="00CF42E2">
            <w:pPr>
              <w:pStyle w:val="NormalWeb"/>
              <w:rPr>
                <w:rFonts w:ascii="Tahoma" w:hAnsi="Tahoma" w:cs="Tahoma"/>
                <w:b/>
                <w:bCs/>
                <w:sz w:val="27"/>
                <w:szCs w:val="27"/>
                <w:rtl/>
              </w:rPr>
            </w:pPr>
            <w:r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  <w:t>(</w:t>
            </w:r>
            <w:r>
              <w:rPr>
                <w:rFonts w:ascii="Tahoma" w:hAnsi="Tahoma" w:cs="Tahoma" w:hint="cs"/>
                <w:b/>
                <w:bCs/>
                <w:sz w:val="27"/>
                <w:szCs w:val="27"/>
                <w:rtl/>
                <w:lang w:bidi="fa-IR"/>
              </w:rPr>
              <w:t>سانتیمتر</w:t>
            </w:r>
            <w:r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E" w:rsidRDefault="00EF519D" w:rsidP="00CF42E2">
            <w:pPr>
              <w:pStyle w:val="NormalWeb"/>
              <w:rPr>
                <w:rFonts w:ascii="Tahoma" w:hAnsi="Tahoma" w:cs="Tahoma"/>
                <w:b/>
                <w:bCs/>
                <w:sz w:val="27"/>
                <w:szCs w:val="27"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  <w:t>عرض هرم</w:t>
            </w:r>
          </w:p>
          <w:p w:rsidR="00CB031E" w:rsidRDefault="00CF42E2" w:rsidP="00CF42E2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</w:rPr>
            </w:pPr>
            <w:r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  <w:t>(</w:t>
            </w:r>
            <w:r>
              <w:rPr>
                <w:rFonts w:ascii="Tahoma" w:hAnsi="Tahoma" w:cs="Tahoma" w:hint="cs"/>
                <w:b/>
                <w:bCs/>
                <w:sz w:val="27"/>
                <w:szCs w:val="27"/>
                <w:rtl/>
                <w:lang w:bidi="fa-IR"/>
              </w:rPr>
              <w:t>سانتیمتر</w:t>
            </w:r>
            <w:r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  <w:t>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E" w:rsidRDefault="00EF519D" w:rsidP="00CF42E2">
            <w:pPr>
              <w:pStyle w:val="NormalWeb"/>
              <w:jc w:val="right"/>
              <w:rPr>
                <w:rFonts w:ascii="Tahoma" w:hAnsi="Tahoma" w:cs="Tahoma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rtl/>
                <w:lang w:bidi="fa-IR"/>
              </w:rPr>
              <w:t>ارتفاع مجموع</w:t>
            </w:r>
          </w:p>
          <w:p w:rsidR="00CB031E" w:rsidRDefault="00CF42E2" w:rsidP="00CF42E2">
            <w:pPr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  <w:t>(</w:t>
            </w:r>
            <w:r>
              <w:rPr>
                <w:rFonts w:ascii="Tahoma" w:hAnsi="Tahoma" w:cs="Tahoma" w:hint="cs"/>
                <w:b/>
                <w:bCs/>
                <w:sz w:val="27"/>
                <w:szCs w:val="27"/>
                <w:rtl/>
                <w:lang w:bidi="fa-IR"/>
              </w:rPr>
              <w:t>سانتیمتر</w:t>
            </w:r>
            <w:r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  <w:t>)</w:t>
            </w:r>
          </w:p>
          <w:p w:rsidR="00CB031E" w:rsidRDefault="00CB031E" w:rsidP="00CF42E2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</w:rPr>
            </w:pPr>
          </w:p>
        </w:tc>
      </w:tr>
      <w:tr w:rsidR="00CB031E" w:rsidTr="00CF42E2">
        <w:trPr>
          <w:trHeight w:val="34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Pr="00CF42E2" w:rsidRDefault="00EF519D" w:rsidP="00CF42E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Pr="00CF42E2" w:rsidRDefault="00EF519D" w:rsidP="00CF42E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1024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Pr="00CF42E2" w:rsidRDefault="00EF519D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4.6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1E" w:rsidRPr="00CF42E2" w:rsidRDefault="00EF519D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1.9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Pr="00CF42E2" w:rsidRDefault="00EF519D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5.6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E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 xml:space="preserve">FSS </w:t>
            </w:r>
            <w:r w:rsidR="00EF519D" w:rsidRPr="00CF42E2">
              <w:rPr>
                <w:rFonts w:asciiTheme="majorBidi" w:hAnsiTheme="majorBidi" w:cstheme="majorBidi"/>
                <w:b/>
                <w:bCs/>
              </w:rPr>
              <w:t>-2</w:t>
            </w:r>
          </w:p>
        </w:tc>
      </w:tr>
      <w:tr w:rsidR="00CF42E2" w:rsidTr="00CF42E2">
        <w:trPr>
          <w:trHeight w:val="36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CF42E2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256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2.5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3.8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10.2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FSS -4</w:t>
            </w:r>
          </w:p>
        </w:tc>
      </w:tr>
      <w:tr w:rsidR="00CF42E2" w:rsidTr="00CF42E2">
        <w:trPr>
          <w:trHeight w:val="40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CF42E2">
              <w:rPr>
                <w:rFonts w:asciiTheme="majorBidi" w:hAnsiTheme="majorBidi" w:cstheme="majorBidi"/>
              </w:rPr>
              <w:t>1.6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81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2.5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6.8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20.3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FSS -8</w:t>
            </w:r>
          </w:p>
        </w:tc>
      </w:tr>
      <w:tr w:rsidR="00CF42E2" w:rsidTr="00CF42E2">
        <w:trPr>
          <w:trHeight w:val="36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CF42E2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36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2.7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10.2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30.5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FSS -12</w:t>
            </w:r>
          </w:p>
        </w:tc>
      </w:tr>
      <w:tr w:rsidR="00CF42E2" w:rsidTr="00CF42E2">
        <w:trPr>
          <w:trHeight w:val="42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CF42E2">
              <w:rPr>
                <w:rFonts w:asciiTheme="majorBidi" w:hAnsiTheme="majorBidi" w:cstheme="majorBidi"/>
              </w:rPr>
              <w:t>2.9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4.0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15.3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45.7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FSS -18</w:t>
            </w:r>
          </w:p>
        </w:tc>
      </w:tr>
      <w:tr w:rsidR="00CF42E2" w:rsidTr="00CF42E2">
        <w:trPr>
          <w:trHeight w:val="44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5.4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10.2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20.3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66.1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FSS -26</w:t>
            </w:r>
          </w:p>
        </w:tc>
      </w:tr>
      <w:tr w:rsidR="00CF42E2" w:rsidTr="00CF42E2">
        <w:trPr>
          <w:trHeight w:val="449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6.3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15.0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30.5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91.4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FSS -36</w:t>
            </w:r>
          </w:p>
        </w:tc>
      </w:tr>
      <w:tr w:rsidR="00CF42E2" w:rsidTr="00CF42E2">
        <w:trPr>
          <w:trHeight w:val="260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9.0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20.3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30.5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114.0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E2" w:rsidRPr="00CF42E2" w:rsidRDefault="00CF42E2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FSS -45</w:t>
            </w:r>
          </w:p>
        </w:tc>
      </w:tr>
    </w:tbl>
    <w:p w:rsidR="00CB031E" w:rsidRDefault="00EF519D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lang w:bidi="fa-IR"/>
        </w:rPr>
      </w:pPr>
      <w:r>
        <w:rPr>
          <w:rFonts w:ascii="Tahoma" w:hAnsi="Tahoma" w:cs="Tahoma"/>
          <w:b/>
          <w:bCs/>
          <w:sz w:val="27"/>
          <w:szCs w:val="27"/>
          <w:rtl/>
          <w:lang w:bidi="fa-IR"/>
        </w:rPr>
        <w:br w:type="textWrapping" w:clear="all"/>
        <w:t>خواص الکترومغناطیسی: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2"/>
        <w:gridCol w:w="821"/>
        <w:gridCol w:w="832"/>
        <w:gridCol w:w="771"/>
        <w:gridCol w:w="771"/>
        <w:gridCol w:w="771"/>
        <w:gridCol w:w="911"/>
        <w:gridCol w:w="911"/>
        <w:gridCol w:w="911"/>
        <w:gridCol w:w="911"/>
        <w:gridCol w:w="810"/>
      </w:tblGrid>
      <w:tr w:rsidR="00F40B77" w:rsidTr="00C53529">
        <w:tc>
          <w:tcPr>
            <w:tcW w:w="0" w:type="auto"/>
          </w:tcPr>
          <w:p w:rsidR="00C53529" w:rsidRPr="00CF42E2" w:rsidRDefault="00F40B77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24 GHz</w:t>
            </w:r>
          </w:p>
        </w:tc>
        <w:tc>
          <w:tcPr>
            <w:tcW w:w="0" w:type="auto"/>
          </w:tcPr>
          <w:p w:rsidR="00C53529" w:rsidRPr="00CF42E2" w:rsidRDefault="00F40B77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15 GHz</w:t>
            </w:r>
          </w:p>
        </w:tc>
        <w:tc>
          <w:tcPr>
            <w:tcW w:w="0" w:type="auto"/>
          </w:tcPr>
          <w:p w:rsidR="00C53529" w:rsidRPr="00CF42E2" w:rsidRDefault="00F40B77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10 GHz</w:t>
            </w:r>
          </w:p>
        </w:tc>
        <w:tc>
          <w:tcPr>
            <w:tcW w:w="0" w:type="auto"/>
          </w:tcPr>
          <w:p w:rsidR="00C53529" w:rsidRPr="00CF42E2" w:rsidRDefault="00F40B77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5 GHz</w:t>
            </w:r>
          </w:p>
        </w:tc>
        <w:tc>
          <w:tcPr>
            <w:tcW w:w="0" w:type="auto"/>
          </w:tcPr>
          <w:p w:rsidR="00C53529" w:rsidRPr="00CF42E2" w:rsidRDefault="00F40B77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3 GHz</w:t>
            </w:r>
          </w:p>
        </w:tc>
        <w:tc>
          <w:tcPr>
            <w:tcW w:w="0" w:type="auto"/>
          </w:tcPr>
          <w:p w:rsidR="00C53529" w:rsidRPr="00CF42E2" w:rsidRDefault="00F40B77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1 GHz</w:t>
            </w:r>
          </w:p>
        </w:tc>
        <w:tc>
          <w:tcPr>
            <w:tcW w:w="0" w:type="auto"/>
          </w:tcPr>
          <w:p w:rsidR="00C53529" w:rsidRPr="00CF42E2" w:rsidRDefault="00F40B77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500 MHz</w:t>
            </w:r>
          </w:p>
        </w:tc>
        <w:tc>
          <w:tcPr>
            <w:tcW w:w="0" w:type="auto"/>
          </w:tcPr>
          <w:p w:rsidR="00C53529" w:rsidRPr="00CF42E2" w:rsidRDefault="00F40B77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300 MHz</w:t>
            </w:r>
          </w:p>
        </w:tc>
        <w:tc>
          <w:tcPr>
            <w:tcW w:w="0" w:type="auto"/>
          </w:tcPr>
          <w:p w:rsidR="00C53529" w:rsidRPr="00CF42E2" w:rsidRDefault="00F40B77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200 MHz</w:t>
            </w:r>
          </w:p>
        </w:tc>
        <w:tc>
          <w:tcPr>
            <w:tcW w:w="0" w:type="auto"/>
          </w:tcPr>
          <w:p w:rsidR="00C53529" w:rsidRPr="00CF42E2" w:rsidRDefault="00F40B77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120 MHz</w:t>
            </w:r>
          </w:p>
        </w:tc>
        <w:tc>
          <w:tcPr>
            <w:tcW w:w="0" w:type="auto"/>
          </w:tcPr>
          <w:p w:rsidR="00C53529" w:rsidRDefault="00C53529" w:rsidP="00C53529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</w:tr>
      <w:tr w:rsidR="00F40B77" w:rsidTr="00C53529">
        <w:tc>
          <w:tcPr>
            <w:tcW w:w="0" w:type="auto"/>
          </w:tcPr>
          <w:p w:rsidR="00F40B77" w:rsidRDefault="00F40B77" w:rsidP="00F40B77">
            <w:pPr>
              <w:spacing w:before="68"/>
              <w:ind w:left="241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84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12"/>
                <w:sz w:val="22"/>
                <w:szCs w:val="22"/>
              </w:rPr>
              <w:t>4</w:t>
            </w:r>
            <w:r>
              <w:rPr>
                <w:rFonts w:eastAsia="Times New Roman"/>
                <w:w w:val="103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8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84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16"/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41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-30</w:t>
            </w: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Pr="00CF42E2" w:rsidRDefault="00F40B77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FSS-2</w:t>
            </w:r>
          </w:p>
        </w:tc>
      </w:tr>
      <w:tr w:rsidR="00F40B77" w:rsidTr="00C53529">
        <w:tc>
          <w:tcPr>
            <w:tcW w:w="0" w:type="auto"/>
          </w:tcPr>
          <w:p w:rsidR="00F40B77" w:rsidRDefault="00F40B77" w:rsidP="00F40B77">
            <w:pPr>
              <w:spacing w:before="68"/>
              <w:ind w:left="238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1"/>
                <w:w w:val="108"/>
                <w:sz w:val="22"/>
                <w:szCs w:val="22"/>
              </w:rPr>
              <w:t>5</w:t>
            </w:r>
            <w:r>
              <w:rPr>
                <w:rFonts w:eastAsia="Times New Roman"/>
                <w:w w:val="103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41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84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12"/>
                <w:sz w:val="22"/>
                <w:szCs w:val="22"/>
              </w:rPr>
              <w:t>5</w:t>
            </w:r>
            <w:r>
              <w:rPr>
                <w:rFonts w:eastAsia="Times New Roman"/>
                <w:w w:val="103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84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16"/>
                <w:sz w:val="22"/>
                <w:szCs w:val="22"/>
              </w:rPr>
              <w:t>4</w:t>
            </w:r>
            <w:r>
              <w:rPr>
                <w:rFonts w:eastAsia="Times New Roman"/>
                <w:w w:val="95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8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-45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41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-30</w:t>
            </w: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Pr="00CF42E2" w:rsidRDefault="00F40B77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FSS-4</w:t>
            </w:r>
          </w:p>
        </w:tc>
      </w:tr>
      <w:tr w:rsidR="00F40B77" w:rsidTr="00C53529">
        <w:tc>
          <w:tcPr>
            <w:tcW w:w="0" w:type="auto"/>
          </w:tcPr>
          <w:p w:rsidR="00F40B77" w:rsidRDefault="00F40B77" w:rsidP="00F40B77">
            <w:pPr>
              <w:spacing w:before="70"/>
              <w:ind w:left="241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70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70"/>
              <w:ind w:left="238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70"/>
              <w:ind w:left="241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70"/>
              <w:ind w:left="238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84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12"/>
                <w:sz w:val="22"/>
                <w:szCs w:val="22"/>
              </w:rPr>
              <w:t>4</w:t>
            </w:r>
            <w:r>
              <w:rPr>
                <w:rFonts w:eastAsia="Times New Roman"/>
                <w:w w:val="103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70"/>
              <w:ind w:left="224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1"/>
                <w:w w:val="108"/>
                <w:sz w:val="22"/>
                <w:szCs w:val="22"/>
              </w:rPr>
              <w:t>3</w:t>
            </w:r>
            <w:r>
              <w:rPr>
                <w:rFonts w:eastAsia="Times New Roman"/>
                <w:w w:val="103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Pr="00CF42E2" w:rsidRDefault="00F40B77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FSS-8</w:t>
            </w:r>
          </w:p>
        </w:tc>
      </w:tr>
      <w:tr w:rsidR="00F40B77" w:rsidTr="00C53529">
        <w:tc>
          <w:tcPr>
            <w:tcW w:w="0" w:type="auto"/>
          </w:tcPr>
          <w:p w:rsidR="00F40B77" w:rsidRDefault="00F40B77" w:rsidP="00F40B77">
            <w:pPr>
              <w:spacing w:before="68"/>
              <w:ind w:left="241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8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41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8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84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12"/>
                <w:sz w:val="22"/>
                <w:szCs w:val="22"/>
              </w:rPr>
              <w:t>4</w:t>
            </w:r>
            <w:r>
              <w:rPr>
                <w:rFonts w:eastAsia="Times New Roman"/>
                <w:w w:val="103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24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1"/>
                <w:w w:val="108"/>
                <w:sz w:val="22"/>
                <w:szCs w:val="22"/>
              </w:rPr>
              <w:t>3</w:t>
            </w:r>
            <w:r>
              <w:rPr>
                <w:rFonts w:eastAsia="Times New Roman"/>
                <w:w w:val="99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1"/>
                <w:w w:val="108"/>
                <w:sz w:val="22"/>
                <w:szCs w:val="22"/>
              </w:rPr>
              <w:t>2</w:t>
            </w:r>
            <w:r>
              <w:rPr>
                <w:rFonts w:eastAsia="Times New Roman"/>
                <w:w w:val="99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Pr="00CF42E2" w:rsidRDefault="00F40B77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FSS-12</w:t>
            </w:r>
          </w:p>
        </w:tc>
      </w:tr>
      <w:tr w:rsidR="00F40B77" w:rsidTr="00C53529">
        <w:tc>
          <w:tcPr>
            <w:tcW w:w="0" w:type="auto"/>
          </w:tcPr>
          <w:p w:rsidR="00F40B77" w:rsidRDefault="00F40B77" w:rsidP="00F40B77">
            <w:pPr>
              <w:spacing w:before="68"/>
              <w:ind w:left="241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8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41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8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84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16"/>
                <w:sz w:val="22"/>
                <w:szCs w:val="22"/>
              </w:rPr>
              <w:t>4</w:t>
            </w:r>
            <w:r>
              <w:rPr>
                <w:rFonts w:eastAsia="Times New Roman"/>
                <w:w w:val="95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24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84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12"/>
                <w:sz w:val="22"/>
                <w:szCs w:val="22"/>
              </w:rPr>
              <w:t>4</w:t>
            </w:r>
            <w:r>
              <w:rPr>
                <w:rFonts w:eastAsia="Times New Roman"/>
                <w:w w:val="103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3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Pr="00CF42E2" w:rsidRDefault="00F40B77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FSS-18</w:t>
            </w:r>
          </w:p>
        </w:tc>
      </w:tr>
      <w:tr w:rsidR="00F40B77" w:rsidTr="00C53529">
        <w:tc>
          <w:tcPr>
            <w:tcW w:w="0" w:type="auto"/>
          </w:tcPr>
          <w:p w:rsidR="00F40B77" w:rsidRDefault="00F40B77" w:rsidP="00F40B77">
            <w:pPr>
              <w:spacing w:before="68"/>
              <w:ind w:left="241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8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1"/>
                <w:w w:val="108"/>
                <w:sz w:val="22"/>
                <w:szCs w:val="22"/>
              </w:rPr>
              <w:t>5</w:t>
            </w:r>
            <w:r>
              <w:rPr>
                <w:rFonts w:eastAsia="Times New Roman"/>
                <w:w w:val="103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8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24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84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12"/>
                <w:sz w:val="22"/>
                <w:szCs w:val="22"/>
              </w:rPr>
              <w:t>4</w:t>
            </w:r>
            <w:r>
              <w:rPr>
                <w:rFonts w:eastAsia="Times New Roman"/>
                <w:w w:val="103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1"/>
                <w:w w:val="108"/>
                <w:sz w:val="22"/>
                <w:szCs w:val="22"/>
              </w:rPr>
              <w:t>2</w:t>
            </w:r>
            <w:r>
              <w:rPr>
                <w:rFonts w:eastAsia="Times New Roman"/>
                <w:w w:val="99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Pr="00CF42E2" w:rsidRDefault="00F40B77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FSS-26</w:t>
            </w:r>
          </w:p>
        </w:tc>
      </w:tr>
      <w:tr w:rsidR="00F40B77" w:rsidTr="00C53529">
        <w:tc>
          <w:tcPr>
            <w:tcW w:w="0" w:type="auto"/>
          </w:tcPr>
          <w:p w:rsidR="00F40B77" w:rsidRDefault="00F40B77" w:rsidP="00F40B77">
            <w:pPr>
              <w:spacing w:before="68"/>
              <w:ind w:left="241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8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1"/>
                <w:w w:val="108"/>
                <w:sz w:val="22"/>
                <w:szCs w:val="22"/>
              </w:rPr>
              <w:t>5</w:t>
            </w:r>
            <w:r>
              <w:rPr>
                <w:rFonts w:eastAsia="Times New Roman"/>
                <w:w w:val="103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8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24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84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16"/>
                <w:sz w:val="22"/>
                <w:szCs w:val="22"/>
              </w:rPr>
              <w:t>4</w:t>
            </w:r>
            <w:r>
              <w:rPr>
                <w:rFonts w:eastAsia="Times New Roman"/>
                <w:w w:val="95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1"/>
                <w:w w:val="108"/>
                <w:sz w:val="22"/>
                <w:szCs w:val="22"/>
              </w:rPr>
              <w:t>3</w:t>
            </w:r>
            <w:r>
              <w:rPr>
                <w:rFonts w:eastAsia="Times New Roman"/>
                <w:w w:val="103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8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2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</w:p>
        </w:tc>
        <w:tc>
          <w:tcPr>
            <w:tcW w:w="0" w:type="auto"/>
          </w:tcPr>
          <w:p w:rsidR="00F40B77" w:rsidRPr="00CF42E2" w:rsidRDefault="00F40B77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bookmarkStart w:id="1" w:name="OLE_LINK1"/>
            <w:r w:rsidRPr="00CF42E2">
              <w:rPr>
                <w:rFonts w:asciiTheme="majorBidi" w:hAnsiTheme="majorBidi" w:cstheme="majorBidi"/>
                <w:b/>
                <w:bCs/>
              </w:rPr>
              <w:t>FSS-36</w:t>
            </w:r>
            <w:bookmarkEnd w:id="1"/>
          </w:p>
        </w:tc>
      </w:tr>
      <w:tr w:rsidR="00F40B77" w:rsidTr="00C53529">
        <w:tc>
          <w:tcPr>
            <w:tcW w:w="0" w:type="auto"/>
          </w:tcPr>
          <w:p w:rsidR="00F40B77" w:rsidRDefault="00F40B77" w:rsidP="00F40B77">
            <w:pPr>
              <w:spacing w:before="68"/>
              <w:ind w:left="241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8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1"/>
                <w:w w:val="108"/>
                <w:sz w:val="22"/>
                <w:szCs w:val="22"/>
              </w:rPr>
              <w:t>5</w:t>
            </w:r>
            <w:r>
              <w:rPr>
                <w:rFonts w:eastAsia="Times New Roman"/>
                <w:w w:val="103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8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5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24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84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16"/>
                <w:sz w:val="22"/>
                <w:szCs w:val="22"/>
              </w:rPr>
              <w:t>4</w:t>
            </w:r>
            <w:r>
              <w:rPr>
                <w:rFonts w:eastAsia="Times New Roman"/>
                <w:w w:val="95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84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12"/>
                <w:sz w:val="22"/>
                <w:szCs w:val="22"/>
              </w:rPr>
              <w:t>4</w:t>
            </w:r>
            <w:r>
              <w:rPr>
                <w:rFonts w:eastAsia="Times New Roman"/>
                <w:w w:val="103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6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1"/>
                <w:w w:val="108"/>
                <w:sz w:val="22"/>
                <w:szCs w:val="22"/>
              </w:rPr>
              <w:t>3</w:t>
            </w:r>
            <w:r>
              <w:rPr>
                <w:rFonts w:eastAsia="Times New Roman"/>
                <w:w w:val="99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40B77" w:rsidRDefault="00F40B77" w:rsidP="00F40B77">
            <w:pPr>
              <w:spacing w:before="68"/>
              <w:ind w:left="238"/>
              <w:rPr>
                <w:sz w:val="22"/>
                <w:szCs w:val="22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1"/>
                <w:w w:val="108"/>
                <w:sz w:val="22"/>
                <w:szCs w:val="22"/>
              </w:rPr>
              <w:t>2</w:t>
            </w:r>
            <w:r>
              <w:rPr>
                <w:rFonts w:eastAsia="Times New Roman"/>
                <w:w w:val="99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40B77" w:rsidRDefault="00F40B77" w:rsidP="00F40B77">
            <w:pPr>
              <w:pStyle w:val="NormalWeb"/>
              <w:bidi/>
              <w:jc w:val="both"/>
              <w:rPr>
                <w:rFonts w:ascii="Tahoma" w:hAnsi="Tahoma" w:cs="Tahom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eastAsia="Times New Roman"/>
                <w:spacing w:val="1"/>
                <w:w w:val="90"/>
                <w:sz w:val="22"/>
                <w:szCs w:val="22"/>
              </w:rPr>
              <w:t>-</w:t>
            </w:r>
            <w:r>
              <w:rPr>
                <w:rFonts w:eastAsia="Times New Roman"/>
                <w:spacing w:val="2"/>
                <w:w w:val="103"/>
                <w:sz w:val="22"/>
                <w:szCs w:val="22"/>
              </w:rPr>
              <w:t>2</w:t>
            </w:r>
            <w:r>
              <w:rPr>
                <w:rFonts w:eastAsia="Times New Roman"/>
                <w:w w:val="108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40B77" w:rsidRPr="00CF42E2" w:rsidRDefault="00F40B77" w:rsidP="00CF42E2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F42E2">
              <w:rPr>
                <w:rFonts w:asciiTheme="majorBidi" w:hAnsiTheme="majorBidi" w:cstheme="majorBidi"/>
                <w:b/>
                <w:bCs/>
              </w:rPr>
              <w:t>FSS-45</w:t>
            </w:r>
          </w:p>
        </w:tc>
      </w:tr>
    </w:tbl>
    <w:p w:rsidR="00C53529" w:rsidRDefault="00C53529" w:rsidP="00C53529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lang w:bidi="fa-IR"/>
        </w:rPr>
      </w:pPr>
    </w:p>
    <w:p w:rsidR="00CB031E" w:rsidRDefault="00CB031E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rtl/>
          <w:lang w:bidi="fa-IR"/>
        </w:rPr>
      </w:pPr>
    </w:p>
    <w:p w:rsidR="00CB031E" w:rsidRDefault="00CB031E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rtl/>
          <w:lang w:bidi="fa-IR"/>
        </w:rPr>
      </w:pPr>
    </w:p>
    <w:p w:rsidR="00CB031E" w:rsidRDefault="00CB031E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rtl/>
          <w:lang w:bidi="fa-IR"/>
        </w:rPr>
      </w:pPr>
    </w:p>
    <w:p w:rsidR="00CB031E" w:rsidRDefault="00EF519D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rtl/>
          <w:lang w:bidi="fa-IR"/>
        </w:rPr>
      </w:pPr>
      <w:r>
        <w:rPr>
          <w:rFonts w:ascii="Tahoma" w:hAnsi="Tahoma" w:cs="Tahoma"/>
          <w:b/>
          <w:bCs/>
          <w:sz w:val="27"/>
          <w:szCs w:val="27"/>
          <w:rtl/>
          <w:lang w:bidi="fa-IR"/>
        </w:rPr>
        <w:lastRenderedPageBreak/>
        <w:t>دسترسی:</w:t>
      </w:r>
    </w:p>
    <w:p w:rsidR="00CB031E" w:rsidRDefault="004B2D4B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proofErr w:type="gramStart"/>
      <w:r>
        <w:rPr>
          <w:rFonts w:ascii="Tahoma" w:hAnsi="Tahoma" w:cs="Tahoma"/>
          <w:sz w:val="27"/>
          <w:szCs w:val="27"/>
          <w:lang w:bidi="fa-IR"/>
        </w:rPr>
        <w:t>FSS</w:t>
      </w:r>
      <w:r w:rsidR="00EF519D">
        <w:rPr>
          <w:rFonts w:ascii="Tahoma" w:hAnsi="Tahoma" w:cs="Tahoma"/>
          <w:sz w:val="27"/>
          <w:szCs w:val="27"/>
        </w:rPr>
        <w:t xml:space="preserve"> 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در</w:t>
      </w:r>
      <w:proofErr w:type="gramEnd"/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قطعات با ابعاد پایه 61 ×61 سانتی متر موجود است.</w:t>
      </w:r>
    </w:p>
    <w:p w:rsidR="00CB031E" w:rsidRDefault="00EF519D" w:rsidP="004B2D4B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r>
        <w:rPr>
          <w:rFonts w:ascii="Tahoma" w:hAnsi="Tahoma" w:cs="Tahoma"/>
          <w:sz w:val="27"/>
          <w:szCs w:val="27"/>
          <w:rtl/>
          <w:lang w:bidi="fa-IR"/>
        </w:rPr>
        <w:t xml:space="preserve">هشت رده استاندارد رده بندی شده از </w:t>
      </w:r>
      <w:r w:rsidR="004B2D4B">
        <w:rPr>
          <w:rFonts w:ascii="Tahoma" w:hAnsi="Tahoma" w:cs="Tahoma"/>
          <w:sz w:val="27"/>
          <w:szCs w:val="27"/>
        </w:rPr>
        <w:t>FSS</w:t>
      </w:r>
      <w:r>
        <w:rPr>
          <w:rFonts w:ascii="Tahoma" w:hAnsi="Tahoma" w:cs="Tahoma"/>
          <w:sz w:val="27"/>
          <w:szCs w:val="27"/>
        </w:rPr>
        <w:t xml:space="preserve"> -2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با ارتفاع 5.6 سانتی متر تا </w:t>
      </w:r>
      <w:r w:rsidR="004B2D4B">
        <w:rPr>
          <w:rFonts w:ascii="Tahoma" w:hAnsi="Tahoma" w:cs="Tahoma"/>
          <w:sz w:val="27"/>
          <w:szCs w:val="27"/>
        </w:rPr>
        <w:t>FSS</w:t>
      </w:r>
      <w:r>
        <w:rPr>
          <w:rFonts w:ascii="Tahoma" w:hAnsi="Tahoma" w:cs="Tahoma"/>
          <w:sz w:val="27"/>
          <w:szCs w:val="27"/>
        </w:rPr>
        <w:t xml:space="preserve"> -45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با ارتفاع 114 سانتی متر وجود دارد.</w:t>
      </w:r>
    </w:p>
    <w:p w:rsidR="00CB031E" w:rsidRDefault="00EF519D" w:rsidP="00752AE2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r>
        <w:rPr>
          <w:rFonts w:ascii="Tahoma" w:hAnsi="Tahoma" w:cs="Tahoma"/>
          <w:sz w:val="27"/>
          <w:szCs w:val="27"/>
          <w:rtl/>
          <w:lang w:bidi="fa-IR"/>
        </w:rPr>
        <w:t xml:space="preserve">تعداد هرم های تکی روی یک قطعه با کاهش ارتفاع قطعه، </w:t>
      </w:r>
      <w:r w:rsidR="00752AE2">
        <w:rPr>
          <w:rFonts w:ascii="Tahoma" w:hAnsi="Tahoma" w:cs="Tahoma" w:hint="cs"/>
          <w:sz w:val="27"/>
          <w:szCs w:val="27"/>
          <w:rtl/>
          <w:lang w:bidi="fa-IR"/>
        </w:rPr>
        <w:t xml:space="preserve">جهت 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ثابت نگه داشتن </w:t>
      </w:r>
      <w:r w:rsidR="00752AE2">
        <w:rPr>
          <w:rFonts w:ascii="Tahoma" w:hAnsi="Tahoma" w:cs="Tahoma" w:hint="cs"/>
          <w:sz w:val="27"/>
          <w:szCs w:val="27"/>
          <w:rtl/>
          <w:lang w:bidi="fa-IR"/>
        </w:rPr>
        <w:t>تجانس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هرم های تکی افزایش می یابد.</w:t>
      </w:r>
    </w:p>
    <w:p w:rsidR="00CB031E" w:rsidRDefault="00EF519D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r>
        <w:rPr>
          <w:rFonts w:ascii="Tahoma" w:hAnsi="Tahoma" w:cs="Tahoma"/>
          <w:sz w:val="27"/>
          <w:szCs w:val="27"/>
          <w:rtl/>
          <w:lang w:bidi="fa-IR"/>
        </w:rPr>
        <w:t>بازتاب پذیری در مقابل فرکانس به ارتفاع درجه خاص بستگی دارد ، با این که قطعات بزرگتر عملکرد جذب بهتری در فرکانس های پایین تر دارند.</w:t>
      </w:r>
    </w:p>
    <w:p w:rsidR="00CB031E" w:rsidRDefault="00EF519D" w:rsidP="00752AE2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r>
        <w:rPr>
          <w:rFonts w:ascii="Tahoma" w:hAnsi="Tahoma" w:cs="Tahoma"/>
          <w:sz w:val="27"/>
          <w:szCs w:val="27"/>
          <w:rtl/>
          <w:lang w:bidi="fa-IR"/>
        </w:rPr>
        <w:t xml:space="preserve">علاوه بر </w:t>
      </w:r>
      <w:r w:rsidR="00752AE2">
        <w:rPr>
          <w:rFonts w:ascii="Tahoma" w:hAnsi="Tahoma" w:cs="Tahoma" w:hint="cs"/>
          <w:sz w:val="27"/>
          <w:szCs w:val="27"/>
          <w:rtl/>
          <w:lang w:bidi="fa-IR"/>
        </w:rPr>
        <w:t>این اندازه های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استاندارد، برای سفارشات قابل توجه، اندازه های ویژه ای برای دستیابی به عملکرد با</w:t>
      </w:r>
      <w:r w:rsidR="00752AE2">
        <w:rPr>
          <w:rFonts w:ascii="Tahoma" w:hAnsi="Tahoma" w:cs="Tahoma"/>
          <w:sz w:val="27"/>
          <w:szCs w:val="27"/>
          <w:rtl/>
          <w:lang w:bidi="fa-IR"/>
        </w:rPr>
        <w:t xml:space="preserve">زتاب خاص در فرکانس های خاص </w:t>
      </w:r>
      <w:r w:rsidR="00752AE2">
        <w:rPr>
          <w:rFonts w:ascii="Tahoma" w:hAnsi="Tahoma" w:cs="Tahoma" w:hint="cs"/>
          <w:sz w:val="27"/>
          <w:szCs w:val="27"/>
          <w:rtl/>
          <w:lang w:bidi="fa-IR"/>
        </w:rPr>
        <w:t xml:space="preserve">نیز </w:t>
      </w:r>
      <w:r w:rsidR="00752AE2">
        <w:rPr>
          <w:rFonts w:ascii="Tahoma" w:hAnsi="Tahoma" w:cs="Tahoma"/>
          <w:sz w:val="27"/>
          <w:szCs w:val="27"/>
          <w:rtl/>
          <w:lang w:bidi="fa-IR"/>
        </w:rPr>
        <w:t>ممکن</w:t>
      </w:r>
      <w:r w:rsidR="00752AE2">
        <w:rPr>
          <w:rFonts w:ascii="Tahoma" w:hAnsi="Tahoma" w:cs="Tahoma" w:hint="cs"/>
          <w:sz w:val="27"/>
          <w:szCs w:val="27"/>
          <w:rtl/>
          <w:lang w:bidi="fa-IR"/>
        </w:rPr>
        <w:t xml:space="preserve"> خواهد بود</w:t>
      </w:r>
      <w:r>
        <w:rPr>
          <w:rFonts w:ascii="Tahoma" w:hAnsi="Tahoma" w:cs="Tahoma"/>
          <w:sz w:val="27"/>
          <w:szCs w:val="27"/>
          <w:rtl/>
          <w:lang w:bidi="fa-IR"/>
        </w:rPr>
        <w:t>.</w:t>
      </w:r>
      <w:r w:rsidR="00752AE2">
        <w:rPr>
          <w:rFonts w:ascii="Tahoma" w:hAnsi="Tahoma" w:cs="Tahoma" w:hint="cs"/>
          <w:sz w:val="27"/>
          <w:szCs w:val="27"/>
          <w:rtl/>
          <w:lang w:bidi="fa-IR"/>
        </w:rPr>
        <w:t xml:space="preserve"> 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این شامل اندازه های بزرگتر از </w:t>
      </w:r>
      <w:r w:rsidR="00752AE2">
        <w:rPr>
          <w:rFonts w:ascii="Tahoma" w:hAnsi="Tahoma" w:cs="Tahoma"/>
          <w:sz w:val="27"/>
          <w:szCs w:val="27"/>
        </w:rPr>
        <w:t>FSS</w:t>
      </w:r>
      <w:r>
        <w:rPr>
          <w:rFonts w:ascii="Tahoma" w:hAnsi="Tahoma" w:cs="Tahoma"/>
          <w:sz w:val="27"/>
          <w:szCs w:val="27"/>
        </w:rPr>
        <w:t xml:space="preserve"> -45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است.</w:t>
      </w:r>
    </w:p>
    <w:p w:rsidR="00CB031E" w:rsidRDefault="00EF519D" w:rsidP="00752AE2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r>
        <w:rPr>
          <w:rFonts w:ascii="Tahoma" w:hAnsi="Tahoma" w:cs="Tahoma"/>
          <w:sz w:val="27"/>
          <w:szCs w:val="27"/>
          <w:rtl/>
          <w:lang w:bidi="fa-IR"/>
        </w:rPr>
        <w:t xml:space="preserve">برای کاربردهای خاص ، یعنی </w:t>
      </w:r>
      <w:r>
        <w:rPr>
          <w:rFonts w:ascii="Tahoma" w:hAnsi="Tahoma" w:cs="Tahoma"/>
          <w:sz w:val="27"/>
          <w:szCs w:val="27"/>
        </w:rPr>
        <w:t>EMC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، </w:t>
      </w:r>
      <w:r w:rsidR="00752AE2">
        <w:rPr>
          <w:rFonts w:ascii="Tahoma" w:hAnsi="Tahoma" w:cs="Tahoma" w:hint="cs"/>
          <w:sz w:val="27"/>
          <w:szCs w:val="27"/>
          <w:rtl/>
          <w:lang w:bidi="fa-IR"/>
        </w:rPr>
        <w:t>که ب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ا محدودیت وزن یا </w:t>
      </w:r>
      <w:r w:rsidR="00752AE2">
        <w:rPr>
          <w:rFonts w:ascii="Tahoma" w:hAnsi="Tahoma" w:cs="Tahoma" w:hint="cs"/>
          <w:sz w:val="27"/>
          <w:szCs w:val="27"/>
          <w:rtl/>
          <w:lang w:bidi="fa-IR"/>
        </w:rPr>
        <w:t>میزان جذب پر توان مواجهند</w:t>
      </w:r>
      <w:r w:rsidR="00752AE2">
        <w:rPr>
          <w:rFonts w:ascii="Tahoma" w:hAnsi="Tahoma" w:cs="Tahoma"/>
          <w:sz w:val="27"/>
          <w:szCs w:val="27"/>
          <w:rtl/>
          <w:lang w:bidi="fa-IR"/>
        </w:rPr>
        <w:t>، ج</w:t>
      </w:r>
      <w:r w:rsidR="00752AE2">
        <w:rPr>
          <w:rFonts w:ascii="Tahoma" w:hAnsi="Tahoma" w:cs="Tahoma" w:hint="cs"/>
          <w:sz w:val="27"/>
          <w:szCs w:val="27"/>
          <w:rtl/>
          <w:lang w:bidi="fa-IR"/>
        </w:rPr>
        <w:t>اذبهای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توخالی را توصیه می کنیم.</w:t>
      </w:r>
    </w:p>
    <w:p w:rsidR="00CB031E" w:rsidRDefault="00752AE2" w:rsidP="00752AE2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proofErr w:type="gramStart"/>
      <w:r>
        <w:rPr>
          <w:rFonts w:ascii="Tahoma" w:hAnsi="Tahoma" w:cs="Tahoma"/>
          <w:sz w:val="27"/>
          <w:szCs w:val="27"/>
        </w:rPr>
        <w:t>FSS</w:t>
      </w:r>
      <w:r w:rsidR="00EF519D">
        <w:rPr>
          <w:rFonts w:ascii="Tahoma" w:hAnsi="Tahoma" w:cs="Tahoma"/>
          <w:sz w:val="27"/>
          <w:szCs w:val="27"/>
        </w:rPr>
        <w:t xml:space="preserve"> 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نیز</w:t>
      </w:r>
      <w:proofErr w:type="gramEnd"/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ب</w:t>
      </w:r>
      <w:r>
        <w:rPr>
          <w:rFonts w:ascii="Tahoma" w:hAnsi="Tahoma" w:cs="Tahoma" w:hint="cs"/>
          <w:sz w:val="27"/>
          <w:szCs w:val="27"/>
          <w:rtl/>
          <w:lang w:bidi="fa-IR"/>
        </w:rPr>
        <w:t>صورت بریده شده در ابعاد گوناگون برای استفاده در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گوشه و لبه های </w:t>
      </w:r>
      <w:r w:rsidR="00B143C4">
        <w:rPr>
          <w:rFonts w:ascii="Tahoma" w:hAnsi="Tahoma" w:cs="Tahoma" w:hint="cs"/>
          <w:sz w:val="27"/>
          <w:szCs w:val="27"/>
          <w:rtl/>
          <w:lang w:bidi="fa-IR"/>
        </w:rPr>
        <w:t>نیم بلوک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موجود است. اینها با برش قطعات در زاویه 45 درجه و چسباندن دو یا سه </w:t>
      </w:r>
      <w:r w:rsidR="00B143C4">
        <w:rPr>
          <w:rFonts w:ascii="Tahoma" w:hAnsi="Tahoma" w:cs="Tahoma" w:hint="cs"/>
          <w:sz w:val="27"/>
          <w:szCs w:val="27"/>
          <w:rtl/>
          <w:lang w:bidi="fa-IR"/>
        </w:rPr>
        <w:t xml:space="preserve">قطعه جهت قرارگیری منظم در گوشه های اتاق 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>ساخته می شوند</w:t>
      </w:r>
      <w:r w:rsidR="00B143C4">
        <w:rPr>
          <w:rFonts w:ascii="Tahoma" w:hAnsi="Tahoma" w:cs="Tahoma" w:hint="cs"/>
          <w:sz w:val="27"/>
          <w:szCs w:val="27"/>
          <w:rtl/>
          <w:lang w:bidi="fa-IR"/>
        </w:rPr>
        <w:t>.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قطعات در کنار هم قرار گرفته تا در تقاطع دیوارها و سقف مورد استفاده قرار گیرند.</w:t>
      </w:r>
    </w:p>
    <w:p w:rsidR="00CB031E" w:rsidRDefault="00B143C4" w:rsidP="00B143C4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r>
        <w:rPr>
          <w:rFonts w:ascii="Tahoma" w:hAnsi="Tahoma" w:cs="Tahoma" w:hint="cs"/>
          <w:sz w:val="27"/>
          <w:szCs w:val="27"/>
          <w:rtl/>
          <w:lang w:bidi="fa-IR"/>
        </w:rPr>
        <w:t>مدل جاذب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کف ، </w:t>
      </w:r>
      <w:r>
        <w:rPr>
          <w:rFonts w:ascii="Tahoma" w:hAnsi="Tahoma" w:cs="Tahoma"/>
          <w:sz w:val="27"/>
          <w:szCs w:val="27"/>
        </w:rPr>
        <w:t>FSS</w:t>
      </w:r>
      <w:r w:rsidR="00EF519D">
        <w:rPr>
          <w:rFonts w:ascii="Tahoma" w:hAnsi="Tahoma" w:cs="Tahoma"/>
          <w:sz w:val="27"/>
          <w:szCs w:val="27"/>
        </w:rPr>
        <w:t xml:space="preserve"> -FL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نیز موجود است </w:t>
      </w:r>
      <w:r>
        <w:rPr>
          <w:rFonts w:ascii="Tahoma" w:hAnsi="Tahoma" w:cs="Tahoma" w:hint="cs"/>
          <w:sz w:val="27"/>
          <w:szCs w:val="27"/>
          <w:rtl/>
          <w:lang w:bidi="fa-IR"/>
        </w:rPr>
        <w:t>که امکان پیاده روی در اتاق را در عین داشتن خواص جذب کنندگی الکترومغناطیسی مناسب فراهم میسازد.</w:t>
      </w:r>
    </w:p>
    <w:p w:rsidR="00CB031E" w:rsidRDefault="00443658" w:rsidP="00443658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proofErr w:type="gramStart"/>
      <w:r>
        <w:rPr>
          <w:rFonts w:ascii="Tahoma" w:hAnsi="Tahoma" w:cs="Tahoma"/>
          <w:sz w:val="27"/>
          <w:szCs w:val="27"/>
        </w:rPr>
        <w:t>FSS</w:t>
      </w:r>
      <w:r w:rsidR="00EF519D">
        <w:rPr>
          <w:rFonts w:ascii="Tahoma" w:hAnsi="Tahoma" w:cs="Tahoma"/>
          <w:sz w:val="27"/>
          <w:szCs w:val="27"/>
        </w:rPr>
        <w:t xml:space="preserve"> 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</w:t>
      </w:r>
      <w:r>
        <w:rPr>
          <w:rFonts w:ascii="Tahoma" w:hAnsi="Tahoma" w:cs="Tahoma" w:hint="cs"/>
          <w:sz w:val="27"/>
          <w:szCs w:val="27"/>
          <w:rtl/>
          <w:lang w:bidi="fa-IR"/>
        </w:rPr>
        <w:t>در</w:t>
      </w:r>
      <w:proofErr w:type="gramEnd"/>
      <w:r>
        <w:rPr>
          <w:rFonts w:ascii="Tahoma" w:hAnsi="Tahoma" w:cs="Tahoma" w:hint="cs"/>
          <w:sz w:val="27"/>
          <w:szCs w:val="27"/>
          <w:rtl/>
          <w:lang w:bidi="fa-IR"/>
        </w:rPr>
        <w:t xml:space="preserve"> اصل 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>یک ماده سیاه است</w:t>
      </w:r>
      <w:r>
        <w:rPr>
          <w:rFonts w:ascii="Tahoma" w:hAnsi="Tahoma" w:cs="Tahoma" w:hint="cs"/>
          <w:sz w:val="27"/>
          <w:szCs w:val="27"/>
          <w:rtl/>
          <w:lang w:bidi="fa-IR"/>
        </w:rPr>
        <w:t xml:space="preserve"> که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سطوح هرمی با رنگ آبی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مقاوم در برابر آتش </w:t>
      </w:r>
      <w:r>
        <w:rPr>
          <w:rFonts w:ascii="Tahoma" w:hAnsi="Tahoma" w:cs="Tahoma" w:hint="cs"/>
          <w:sz w:val="27"/>
          <w:szCs w:val="27"/>
          <w:rtl/>
          <w:lang w:bidi="fa-IR"/>
        </w:rPr>
        <w:t>جهت زیبایی و بالابردن خواص فرکانسی رنگامیزی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شده اند.</w:t>
      </w:r>
    </w:p>
    <w:p w:rsidR="00CB031E" w:rsidRDefault="00EF519D" w:rsidP="00443658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r>
        <w:rPr>
          <w:rFonts w:ascii="Tahoma" w:hAnsi="Tahoma" w:cs="Tahoma"/>
          <w:sz w:val="27"/>
          <w:szCs w:val="27"/>
          <w:rtl/>
          <w:lang w:bidi="fa-IR"/>
        </w:rPr>
        <w:t xml:space="preserve">به سفارش </w:t>
      </w:r>
      <w:r w:rsidR="00443658">
        <w:rPr>
          <w:rFonts w:ascii="Tahoma" w:hAnsi="Tahoma" w:cs="Tahoma"/>
          <w:sz w:val="27"/>
          <w:szCs w:val="27"/>
          <w:rtl/>
          <w:lang w:bidi="fa-IR"/>
        </w:rPr>
        <w:t>ویژه ، رنگهای دیگر ، مانند سفید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، </w:t>
      </w:r>
      <w:r w:rsidR="00443658">
        <w:rPr>
          <w:rFonts w:ascii="Tahoma" w:hAnsi="Tahoma" w:cs="Tahoma" w:hint="cs"/>
          <w:sz w:val="27"/>
          <w:szCs w:val="27"/>
          <w:rtl/>
          <w:lang w:bidi="fa-IR"/>
        </w:rPr>
        <w:t xml:space="preserve">نیز 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قابل </w:t>
      </w:r>
      <w:r w:rsidR="00443658">
        <w:rPr>
          <w:rFonts w:ascii="Tahoma" w:hAnsi="Tahoma" w:cs="Tahoma" w:hint="cs"/>
          <w:sz w:val="27"/>
          <w:szCs w:val="27"/>
          <w:rtl/>
          <w:lang w:bidi="fa-IR"/>
        </w:rPr>
        <w:t>ساخت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</w:t>
      </w:r>
      <w:r w:rsidR="00443658">
        <w:rPr>
          <w:rFonts w:ascii="Tahoma" w:hAnsi="Tahoma" w:cs="Tahoma" w:hint="cs"/>
          <w:sz w:val="27"/>
          <w:szCs w:val="27"/>
          <w:rtl/>
          <w:lang w:bidi="fa-IR"/>
        </w:rPr>
        <w:t xml:space="preserve">اند 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و یا </w:t>
      </w:r>
      <w:r w:rsidR="00443658">
        <w:rPr>
          <w:rFonts w:ascii="Tahoma" w:hAnsi="Tahoma" w:cs="Tahoma" w:hint="cs"/>
          <w:sz w:val="27"/>
          <w:szCs w:val="27"/>
          <w:rtl/>
          <w:lang w:bidi="fa-IR"/>
        </w:rPr>
        <w:t>جاذبها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را می توان بدون رنگ باقی گذاشت.</w:t>
      </w:r>
    </w:p>
    <w:p w:rsidR="00CB031E" w:rsidRDefault="00EF519D" w:rsidP="00443658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r>
        <w:rPr>
          <w:rFonts w:ascii="Tahoma" w:hAnsi="Tahoma" w:cs="Tahoma"/>
          <w:sz w:val="27"/>
          <w:szCs w:val="27"/>
          <w:rtl/>
          <w:lang w:bidi="fa-IR"/>
        </w:rPr>
        <w:t xml:space="preserve">بدون رنگ گذاشتن جاذب از اهمیت ویژه ای برای </w:t>
      </w:r>
      <w:r w:rsidR="00443658">
        <w:rPr>
          <w:rFonts w:ascii="Tahoma" w:hAnsi="Tahoma" w:cs="Tahoma" w:hint="cs"/>
          <w:sz w:val="27"/>
          <w:szCs w:val="27"/>
          <w:rtl/>
          <w:lang w:bidi="fa-IR"/>
        </w:rPr>
        <w:t>کاربردهای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موج میلی متری برخوردار است.</w:t>
      </w:r>
    </w:p>
    <w:p w:rsidR="00CB031E" w:rsidRDefault="00EF519D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r>
        <w:rPr>
          <w:rFonts w:ascii="Tahoma" w:hAnsi="Tahoma" w:cs="Tahoma"/>
          <w:sz w:val="27"/>
          <w:szCs w:val="27"/>
          <w:rtl/>
          <w:lang w:bidi="fa-IR"/>
        </w:rPr>
        <w:t>به ع</w:t>
      </w:r>
      <w:r w:rsidR="00443658">
        <w:rPr>
          <w:rFonts w:ascii="Tahoma" w:hAnsi="Tahoma" w:cs="Tahoma"/>
          <w:sz w:val="27"/>
          <w:szCs w:val="27"/>
          <w:rtl/>
          <w:lang w:bidi="fa-IR"/>
        </w:rPr>
        <w:t xml:space="preserve">نوان مثال در 94 گیگاهرتز ، </w:t>
      </w:r>
      <w:r w:rsidR="00443658">
        <w:rPr>
          <w:rFonts w:ascii="Tahoma" w:hAnsi="Tahoma" w:cs="Tahoma" w:hint="cs"/>
          <w:sz w:val="27"/>
          <w:szCs w:val="27"/>
          <w:rtl/>
          <w:lang w:bidi="fa-IR"/>
        </w:rPr>
        <w:t>رنگ زدن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جاذب باعث کاهش عملکرد حدود 5 دسی بل می شود. </w:t>
      </w:r>
    </w:p>
    <w:p w:rsidR="00CB031E" w:rsidRDefault="00EF519D" w:rsidP="00443658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r>
        <w:rPr>
          <w:rFonts w:ascii="Tahoma" w:hAnsi="Tahoma" w:cs="Tahoma"/>
          <w:sz w:val="27"/>
          <w:szCs w:val="27"/>
          <w:rtl/>
          <w:lang w:bidi="fa-IR"/>
        </w:rPr>
        <w:t xml:space="preserve">بنابراین استاندارد </w:t>
      </w:r>
      <w:r w:rsidR="00443658">
        <w:rPr>
          <w:rFonts w:ascii="Tahoma" w:hAnsi="Tahoma" w:cs="Tahoma"/>
          <w:sz w:val="27"/>
          <w:szCs w:val="27"/>
        </w:rPr>
        <w:t>FSS</w:t>
      </w:r>
      <w:r>
        <w:rPr>
          <w:rFonts w:ascii="Tahoma" w:hAnsi="Tahoma" w:cs="Tahoma"/>
          <w:sz w:val="27"/>
          <w:szCs w:val="27"/>
        </w:rPr>
        <w:t xml:space="preserve"> -2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برای </w:t>
      </w:r>
      <w:r w:rsidR="00443658">
        <w:rPr>
          <w:rFonts w:ascii="Tahoma" w:hAnsi="Tahoma" w:cs="Tahoma" w:hint="cs"/>
          <w:sz w:val="27"/>
          <w:szCs w:val="27"/>
          <w:rtl/>
          <w:lang w:bidi="fa-IR"/>
        </w:rPr>
        <w:t>کاربردهای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موج میلی متر</w:t>
      </w:r>
      <w:r w:rsidR="00443658">
        <w:rPr>
          <w:rFonts w:ascii="Tahoma" w:hAnsi="Tahoma" w:cs="Tahoma" w:hint="cs"/>
          <w:sz w:val="27"/>
          <w:szCs w:val="27"/>
          <w:rtl/>
          <w:lang w:bidi="fa-IR"/>
        </w:rPr>
        <w:t>ی بصورت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رنگ آمیزی نشده ارائه </w:t>
      </w:r>
      <w:r w:rsidR="00443658">
        <w:rPr>
          <w:rFonts w:ascii="Tahoma" w:hAnsi="Tahoma" w:cs="Tahoma" w:hint="cs"/>
          <w:sz w:val="27"/>
          <w:szCs w:val="27"/>
          <w:rtl/>
          <w:lang w:bidi="fa-IR"/>
        </w:rPr>
        <w:t>میگردد</w:t>
      </w:r>
      <w:r>
        <w:rPr>
          <w:rFonts w:ascii="Tahoma" w:hAnsi="Tahoma" w:cs="Tahoma"/>
          <w:sz w:val="27"/>
          <w:szCs w:val="27"/>
          <w:rtl/>
          <w:lang w:bidi="fa-IR"/>
        </w:rPr>
        <w:t>.</w:t>
      </w:r>
    </w:p>
    <w:p w:rsidR="00CB031E" w:rsidRDefault="00EF519D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rtl/>
          <w:lang w:bidi="fa-IR"/>
        </w:rPr>
      </w:pPr>
      <w:r>
        <w:rPr>
          <w:rFonts w:ascii="Tahoma" w:hAnsi="Tahoma" w:cs="Tahoma"/>
          <w:b/>
          <w:bCs/>
          <w:sz w:val="27"/>
          <w:szCs w:val="27"/>
          <w:rtl/>
          <w:lang w:bidi="fa-IR"/>
        </w:rPr>
        <w:t>دستورالعمل استفاده:</w:t>
      </w:r>
    </w:p>
    <w:p w:rsidR="00CB031E" w:rsidRDefault="00443658" w:rsidP="006F631A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r>
        <w:rPr>
          <w:rFonts w:ascii="Tahoma" w:hAnsi="Tahoma" w:cs="Tahoma"/>
          <w:sz w:val="27"/>
          <w:szCs w:val="27"/>
        </w:rPr>
        <w:lastRenderedPageBreak/>
        <w:t>FSS</w:t>
      </w:r>
      <w:r w:rsidR="00EF519D">
        <w:rPr>
          <w:rFonts w:ascii="Tahoma" w:hAnsi="Tahoma" w:cs="Tahoma"/>
          <w:sz w:val="27"/>
          <w:szCs w:val="27"/>
        </w:rPr>
        <w:t xml:space="preserve"> 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به طور معمول </w:t>
      </w:r>
      <w:r w:rsidR="003A7F8A">
        <w:rPr>
          <w:rFonts w:ascii="Tahoma" w:hAnsi="Tahoma" w:cs="Tahoma" w:hint="cs"/>
          <w:sz w:val="27"/>
          <w:szCs w:val="27"/>
          <w:rtl/>
          <w:lang w:bidi="fa-IR"/>
        </w:rPr>
        <w:t xml:space="preserve">جهت استفاده از سیستم </w:t>
      </w:r>
      <w:r w:rsidR="003A7F8A">
        <w:rPr>
          <w:rFonts w:ascii="Tahoma" w:hAnsi="Tahoma" w:cs="Tahoma"/>
          <w:sz w:val="27"/>
          <w:szCs w:val="27"/>
          <w:lang w:bidi="fa-IR"/>
        </w:rPr>
        <w:t>Rail and Plate</w:t>
      </w:r>
      <w:r w:rsidR="003A7F8A">
        <w:rPr>
          <w:rFonts w:ascii="Tahoma" w:hAnsi="Tahoma" w:cs="Tahoma" w:hint="cs"/>
          <w:sz w:val="27"/>
          <w:szCs w:val="27"/>
          <w:rtl/>
          <w:lang w:bidi="fa-IR"/>
        </w:rPr>
        <w:t xml:space="preserve"> 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به سطوح فلزی با استفاده از </w:t>
      </w:r>
      <w:r w:rsidR="003A7F8A">
        <w:rPr>
          <w:rFonts w:ascii="Tahoma" w:hAnsi="Tahoma" w:cs="Tahoma" w:hint="cs"/>
          <w:sz w:val="27"/>
          <w:szCs w:val="27"/>
          <w:rtl/>
        </w:rPr>
        <w:t>چسب</w:t>
      </w:r>
      <w:r w:rsidR="00EF519D">
        <w:rPr>
          <w:rFonts w:ascii="Tahoma" w:hAnsi="Tahoma" w:cs="Tahoma"/>
          <w:sz w:val="27"/>
          <w:szCs w:val="27"/>
          <w:rtl/>
        </w:rPr>
        <w:t xml:space="preserve"> </w:t>
      </w:r>
      <w:r w:rsidR="00EF519D">
        <w:rPr>
          <w:rFonts w:ascii="Tahoma" w:hAnsi="Tahoma" w:cs="Tahoma"/>
          <w:sz w:val="27"/>
          <w:szCs w:val="27"/>
        </w:rPr>
        <w:t>ADHESIVE 13111</w:t>
      </w:r>
      <w:r w:rsidR="00EF519D">
        <w:rPr>
          <w:rFonts w:ascii="Tahoma" w:hAnsi="Tahoma" w:cs="Tahoma"/>
          <w:sz w:val="27"/>
          <w:szCs w:val="27"/>
          <w:rtl/>
        </w:rPr>
        <w:t xml:space="preserve"> </w:t>
      </w:r>
      <w:r w:rsidR="00EF519D">
        <w:rPr>
          <w:rFonts w:ascii="Tahoma" w:hAnsi="Tahoma" w:cs="Tahoma" w:hint="cs"/>
          <w:sz w:val="27"/>
          <w:szCs w:val="27"/>
          <w:rtl/>
          <w:lang w:bidi="fa-IR"/>
        </w:rPr>
        <w:t xml:space="preserve"> </w:t>
      </w:r>
      <w:r w:rsidR="003A7F8A">
        <w:rPr>
          <w:rFonts w:ascii="Tahoma" w:hAnsi="Tahoma" w:cs="Tahoma" w:hint="cs"/>
          <w:sz w:val="27"/>
          <w:szCs w:val="27"/>
          <w:rtl/>
          <w:lang w:bidi="fa-IR"/>
        </w:rPr>
        <w:t>میچسبد و یا از</w:t>
      </w:r>
      <w:r w:rsidR="00EF519D">
        <w:rPr>
          <w:rFonts w:ascii="Tahoma" w:hAnsi="Tahoma" w:cs="Tahoma" w:hint="cs"/>
          <w:sz w:val="27"/>
          <w:szCs w:val="27"/>
          <w:rtl/>
          <w:lang w:bidi="fa-IR"/>
        </w:rPr>
        <w:t xml:space="preserve"> </w:t>
      </w:r>
      <w:r w:rsidR="003A7F8A">
        <w:rPr>
          <w:rFonts w:ascii="Tahoma" w:hAnsi="Tahoma" w:cs="Tahoma" w:hint="cs"/>
          <w:sz w:val="27"/>
          <w:szCs w:val="27"/>
          <w:rtl/>
          <w:lang w:bidi="fa-IR"/>
        </w:rPr>
        <w:t xml:space="preserve">چسبهای پارچه ای خشک </w:t>
      </w:r>
      <w:r w:rsidR="00EF519D">
        <w:rPr>
          <w:rFonts w:ascii="Tahoma" w:hAnsi="Tahoma" w:cs="Tahoma" w:hint="cs"/>
          <w:sz w:val="27"/>
          <w:szCs w:val="27"/>
          <w:rtl/>
          <w:lang w:bidi="fa-IR"/>
        </w:rPr>
        <w:t xml:space="preserve">اتصال دهنده </w:t>
      </w:r>
      <w:proofErr w:type="spellStart"/>
      <w:r w:rsidR="00EF519D">
        <w:rPr>
          <w:rFonts w:ascii="Tahoma" w:hAnsi="Tahoma" w:cs="Tahoma"/>
          <w:sz w:val="27"/>
          <w:szCs w:val="27"/>
        </w:rPr>
        <w:t>ve</w:t>
      </w:r>
      <w:r w:rsidR="003A7F8A">
        <w:rPr>
          <w:rFonts w:ascii="Tahoma" w:hAnsi="Tahoma" w:cs="Tahoma"/>
          <w:sz w:val="27"/>
          <w:szCs w:val="27"/>
        </w:rPr>
        <w:t>l</w:t>
      </w:r>
      <w:r w:rsidR="00EF519D">
        <w:rPr>
          <w:rFonts w:ascii="Tahoma" w:hAnsi="Tahoma" w:cs="Tahoma"/>
          <w:sz w:val="27"/>
          <w:szCs w:val="27"/>
        </w:rPr>
        <w:t>cro</w:t>
      </w:r>
      <w:proofErr w:type="spellEnd"/>
      <w:r w:rsidR="00EF519D">
        <w:rPr>
          <w:rFonts w:ascii="Tahoma" w:hAnsi="Tahoma" w:cs="Tahoma"/>
          <w:sz w:val="27"/>
          <w:szCs w:val="27"/>
          <w:rtl/>
        </w:rPr>
        <w:t xml:space="preserve"> </w:t>
      </w:r>
      <w:r w:rsidR="003A7F8A">
        <w:rPr>
          <w:rFonts w:ascii="Tahoma" w:hAnsi="Tahoma" w:cs="Tahoma" w:hint="cs"/>
          <w:sz w:val="27"/>
          <w:szCs w:val="27"/>
          <w:rtl/>
          <w:lang w:bidi="fa-IR"/>
        </w:rPr>
        <w:t>یا نصب بصورت</w:t>
      </w:r>
      <w:r w:rsidR="00EF519D">
        <w:rPr>
          <w:rFonts w:ascii="Tahoma" w:hAnsi="Tahoma" w:cs="Tahoma" w:hint="cs"/>
          <w:sz w:val="27"/>
          <w:szCs w:val="27"/>
          <w:rtl/>
          <w:lang w:bidi="fa-IR"/>
        </w:rPr>
        <w:t xml:space="preserve"> </w:t>
      </w:r>
      <w:r w:rsidR="00EF519D">
        <w:rPr>
          <w:rFonts w:ascii="Tahoma" w:hAnsi="Tahoma" w:cs="Tahoma"/>
          <w:sz w:val="27"/>
          <w:szCs w:val="27"/>
        </w:rPr>
        <w:t>Z-bar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متصل می شوند </w:t>
      </w:r>
      <w:r w:rsidR="006F631A">
        <w:rPr>
          <w:rFonts w:ascii="Tahoma" w:hAnsi="Tahoma" w:cs="Tahoma" w:hint="cs"/>
          <w:sz w:val="27"/>
          <w:szCs w:val="27"/>
          <w:rtl/>
          <w:lang w:bidi="fa-IR"/>
        </w:rPr>
        <w:t>که در آن جایگزینی جاذبها را در اتاق میسر خواهد نمود.</w:t>
      </w:r>
      <w:r w:rsidR="00EF519D">
        <w:rPr>
          <w:rFonts w:ascii="Tahoma" w:hAnsi="Tahoma" w:cs="Tahoma"/>
          <w:sz w:val="27"/>
          <w:szCs w:val="27"/>
          <w:rtl/>
          <w:lang w:bidi="fa-IR"/>
        </w:rPr>
        <w:t xml:space="preserve"> </w:t>
      </w:r>
    </w:p>
    <w:p w:rsidR="00C53529" w:rsidRDefault="00EF519D" w:rsidP="00C53529">
      <w:pPr>
        <w:pStyle w:val="NormalWeb"/>
        <w:bidi/>
        <w:jc w:val="both"/>
        <w:rPr>
          <w:rFonts w:ascii="Tahoma" w:hAnsi="Tahoma" w:cs="Tahoma"/>
          <w:sz w:val="27"/>
          <w:szCs w:val="27"/>
          <w:lang w:bidi="fa-IR"/>
        </w:rPr>
      </w:pPr>
      <w:r>
        <w:rPr>
          <w:rFonts w:ascii="Tahoma" w:hAnsi="Tahoma" w:cs="Tahoma"/>
          <w:sz w:val="27"/>
          <w:szCs w:val="27"/>
          <w:rtl/>
          <w:lang w:bidi="fa-IR"/>
        </w:rPr>
        <w:t xml:space="preserve">اتصال دهنده های </w:t>
      </w:r>
      <w:r>
        <w:rPr>
          <w:rFonts w:ascii="Tahoma" w:hAnsi="Tahoma" w:cs="Tahoma"/>
          <w:sz w:val="27"/>
          <w:szCs w:val="27"/>
        </w:rPr>
        <w:t>Velcro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فقط باید در </w:t>
      </w:r>
      <w:r w:rsidR="006F631A">
        <w:rPr>
          <w:rFonts w:ascii="Tahoma" w:hAnsi="Tahoma" w:cs="Tahoma" w:hint="cs"/>
          <w:sz w:val="27"/>
          <w:szCs w:val="27"/>
          <w:rtl/>
          <w:lang w:bidi="fa-IR"/>
        </w:rPr>
        <w:t>مدلهای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تا</w:t>
      </w:r>
      <w:r w:rsidR="006F631A">
        <w:rPr>
          <w:rFonts w:ascii="Tahoma" w:hAnsi="Tahoma" w:cs="Tahoma" w:hint="cs"/>
          <w:sz w:val="27"/>
          <w:szCs w:val="27"/>
          <w:rtl/>
          <w:lang w:bidi="fa-IR"/>
        </w:rPr>
        <w:t xml:space="preserve"> ارتفاع</w:t>
      </w:r>
      <w:r w:rsidR="006F631A">
        <w:rPr>
          <w:rFonts w:ascii="Tahoma" w:hAnsi="Tahoma" w:cs="Tahoma"/>
          <w:sz w:val="27"/>
          <w:szCs w:val="27"/>
        </w:rPr>
        <w:t>FSS</w:t>
      </w:r>
      <w:r>
        <w:rPr>
          <w:rFonts w:ascii="Tahoma" w:hAnsi="Tahoma" w:cs="Tahoma"/>
          <w:sz w:val="27"/>
          <w:szCs w:val="27"/>
        </w:rPr>
        <w:t xml:space="preserve"> -18</w:t>
      </w:r>
      <w:r w:rsidR="006F631A">
        <w:rPr>
          <w:rFonts w:ascii="Tahoma" w:hAnsi="Tahoma" w:cs="Tahoma"/>
          <w:sz w:val="27"/>
          <w:szCs w:val="27"/>
        </w:rPr>
        <w:t xml:space="preserve"> </w:t>
      </w:r>
      <w:r>
        <w:rPr>
          <w:rFonts w:ascii="Tahoma" w:hAnsi="Tahoma" w:cs="Tahoma"/>
          <w:sz w:val="27"/>
          <w:szCs w:val="27"/>
          <w:rtl/>
          <w:lang w:bidi="fa-IR"/>
        </w:rPr>
        <w:t xml:space="preserve"> استفاده شوند.</w:t>
      </w:r>
    </w:p>
    <w:p w:rsidR="00CF42E2" w:rsidRDefault="00CF42E2" w:rsidP="00CF42E2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rtl/>
          <w:lang w:bidi="fa-IR"/>
        </w:rPr>
      </w:pPr>
    </w:p>
    <w:p w:rsidR="00CF42E2" w:rsidRDefault="00CF42E2" w:rsidP="00CF42E2">
      <w:pPr>
        <w:pStyle w:val="NormalWeb"/>
        <w:bidi/>
        <w:jc w:val="both"/>
        <w:rPr>
          <w:rFonts w:ascii="Tahoma" w:hAnsi="Tahoma" w:cs="Tahoma"/>
          <w:b/>
          <w:bCs/>
          <w:sz w:val="27"/>
          <w:szCs w:val="27"/>
          <w:rtl/>
          <w:lang w:bidi="fa-IR"/>
        </w:rPr>
      </w:pPr>
      <w:r>
        <w:rPr>
          <w:rFonts w:ascii="Tahoma" w:hAnsi="Tahoma" w:cs="Tahoma" w:hint="cs"/>
          <w:b/>
          <w:bCs/>
          <w:sz w:val="27"/>
          <w:szCs w:val="27"/>
          <w:rtl/>
          <w:lang w:bidi="fa-IR"/>
        </w:rPr>
        <w:t>مقاومت در برابر سوختگی</w:t>
      </w:r>
      <w:r>
        <w:rPr>
          <w:rFonts w:ascii="Tahoma" w:hAnsi="Tahoma" w:cs="Tahoma"/>
          <w:b/>
          <w:bCs/>
          <w:sz w:val="27"/>
          <w:szCs w:val="27"/>
          <w:rtl/>
          <w:lang w:bidi="fa-IR"/>
        </w:rPr>
        <w:t>:</w:t>
      </w:r>
    </w:p>
    <w:p w:rsidR="00CF42E2" w:rsidRPr="00C931C8" w:rsidRDefault="00CF42E2" w:rsidP="00CF42E2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r w:rsidRPr="00C931C8">
        <w:rPr>
          <w:rFonts w:ascii="Tahoma" w:hAnsi="Tahoma" w:cs="Tahoma" w:hint="cs"/>
          <w:sz w:val="27"/>
          <w:szCs w:val="27"/>
          <w:rtl/>
          <w:lang w:bidi="fa-IR"/>
        </w:rPr>
        <w:t xml:space="preserve">جاذبهای تولیدی شرکت دارای استاندارد </w:t>
      </w:r>
      <w:r w:rsidRPr="00C53529">
        <w:rPr>
          <w:rFonts w:ascii="Tahoma" w:hAnsi="Tahoma" w:cs="Tahoma"/>
          <w:sz w:val="27"/>
          <w:szCs w:val="27"/>
          <w:lang w:bidi="fa-IR"/>
        </w:rPr>
        <w:t>DIN 4102 Class B2</w:t>
      </w:r>
      <w:r w:rsidRPr="00C931C8">
        <w:rPr>
          <w:rFonts w:ascii="Tahoma" w:hAnsi="Tahoma" w:cs="Tahoma" w:hint="cs"/>
          <w:sz w:val="27"/>
          <w:szCs w:val="27"/>
          <w:rtl/>
          <w:lang w:bidi="fa-IR"/>
        </w:rPr>
        <w:t xml:space="preserve"> و مواد اولیه آن از نانو ذرات ضد حریق ساخت کمپانی </w:t>
      </w:r>
      <w:r>
        <w:rPr>
          <w:rFonts w:ascii="Tahoma" w:hAnsi="Tahoma" w:cs="Tahoma"/>
          <w:sz w:val="27"/>
          <w:szCs w:val="27"/>
          <w:lang w:bidi="fa-IR"/>
        </w:rPr>
        <w:t>TUECHLER</w:t>
      </w:r>
      <w:r>
        <w:rPr>
          <w:rFonts w:ascii="Tahoma" w:hAnsi="Tahoma" w:cs="Tahoma" w:hint="cs"/>
          <w:sz w:val="27"/>
          <w:szCs w:val="27"/>
          <w:rtl/>
          <w:lang w:bidi="fa-IR"/>
        </w:rPr>
        <w:t xml:space="preserve"> </w:t>
      </w:r>
      <w:r w:rsidRPr="00C931C8">
        <w:rPr>
          <w:rFonts w:ascii="Tahoma" w:hAnsi="Tahoma" w:cs="Tahoma" w:hint="cs"/>
          <w:sz w:val="27"/>
          <w:szCs w:val="27"/>
          <w:rtl/>
          <w:lang w:bidi="fa-IR"/>
        </w:rPr>
        <w:t>اتریش میباشد.</w:t>
      </w:r>
    </w:p>
    <w:p w:rsidR="00CF42E2" w:rsidRPr="00C931C8" w:rsidRDefault="00CF42E2" w:rsidP="00CF42E2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r w:rsidRPr="00C931C8">
        <w:rPr>
          <w:rFonts w:ascii="Tahoma" w:hAnsi="Tahoma" w:cs="Tahoma" w:hint="cs"/>
          <w:sz w:val="27"/>
          <w:szCs w:val="27"/>
          <w:rtl/>
          <w:lang w:bidi="fa-IR"/>
        </w:rPr>
        <w:t>خصوصیتی که جاذبهای این شرکت بر خلاف سایر محصولات کم کیفیت موجود در بازار دارد مقاومت در برابر مشتعل شدن و عدم ایجاد دود پس از در معرض قرار گیری شعله میباشد که در عکس زیر مشهود میباشد.</w:t>
      </w:r>
    </w:p>
    <w:p w:rsidR="00C53529" w:rsidRDefault="00C53529" w:rsidP="00C53529">
      <w:pPr>
        <w:pStyle w:val="NormalWeb"/>
        <w:bidi/>
        <w:jc w:val="both"/>
        <w:rPr>
          <w:rFonts w:ascii="Tahoma" w:hAnsi="Tahoma" w:cs="Tahoma"/>
          <w:sz w:val="27"/>
          <w:szCs w:val="27"/>
          <w:lang w:bidi="fa-IR"/>
        </w:rPr>
      </w:pPr>
    </w:p>
    <w:p w:rsidR="00C53529" w:rsidRDefault="00C53529" w:rsidP="00C53529">
      <w:pPr>
        <w:pStyle w:val="NormalWeb"/>
        <w:bidi/>
        <w:jc w:val="both"/>
        <w:rPr>
          <w:rFonts w:ascii="Tahoma" w:hAnsi="Tahoma" w:cs="Tahoma"/>
          <w:sz w:val="27"/>
          <w:szCs w:val="27"/>
          <w:lang w:bidi="fa-IR"/>
        </w:rPr>
      </w:pPr>
    </w:p>
    <w:p w:rsidR="00C53529" w:rsidRDefault="00CF42E2" w:rsidP="00C53529">
      <w:pPr>
        <w:pStyle w:val="NormalWeb"/>
        <w:bidi/>
        <w:jc w:val="both"/>
        <w:rPr>
          <w:rFonts w:ascii="Tahoma" w:hAnsi="Tahoma" w:cs="Tahoma"/>
          <w:sz w:val="27"/>
          <w:szCs w:val="27"/>
          <w:lang w:bidi="fa-IR"/>
        </w:rPr>
      </w:pPr>
      <w:r>
        <w:rPr>
          <w:rFonts w:ascii="Tahoma" w:hAnsi="Tahoma" w:cs="Tahoma"/>
          <w:noProof/>
          <w:sz w:val="27"/>
          <w:szCs w:val="27"/>
          <w:rtl/>
        </w:rPr>
        <w:drawing>
          <wp:anchor distT="0" distB="0" distL="114300" distR="114300" simplePos="0" relativeHeight="251658240" behindDoc="0" locked="0" layoutInCell="1" allowOverlap="1" wp14:anchorId="3C943FD3" wp14:editId="1E6144A4">
            <wp:simplePos x="0" y="0"/>
            <wp:positionH relativeFrom="margin">
              <wp:posOffset>815340</wp:posOffset>
            </wp:positionH>
            <wp:positionV relativeFrom="paragraph">
              <wp:posOffset>100965</wp:posOffset>
            </wp:positionV>
            <wp:extent cx="4429125" cy="2952115"/>
            <wp:effectExtent l="0" t="0" r="9525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MG_04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529" w:rsidRDefault="00C53529" w:rsidP="00C53529">
      <w:pPr>
        <w:pStyle w:val="NormalWeb"/>
        <w:bidi/>
        <w:jc w:val="both"/>
        <w:rPr>
          <w:rFonts w:ascii="Tahoma" w:hAnsi="Tahoma" w:cs="Tahoma"/>
          <w:sz w:val="27"/>
          <w:szCs w:val="27"/>
          <w:lang w:bidi="fa-IR"/>
        </w:rPr>
      </w:pPr>
    </w:p>
    <w:p w:rsidR="00C53529" w:rsidRDefault="00C53529" w:rsidP="00C53529">
      <w:pPr>
        <w:pStyle w:val="NormalWeb"/>
        <w:bidi/>
        <w:jc w:val="both"/>
        <w:rPr>
          <w:rFonts w:ascii="Tahoma" w:hAnsi="Tahoma" w:cs="Tahoma"/>
          <w:sz w:val="27"/>
          <w:szCs w:val="27"/>
          <w:lang w:bidi="fa-IR"/>
        </w:rPr>
      </w:pPr>
    </w:p>
    <w:p w:rsidR="00CB031E" w:rsidRDefault="00F573C7" w:rsidP="00C53529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  <w:r>
        <w:rPr>
          <w:rFonts w:ascii="Tahoma" w:hAnsi="Tahoma" w:cs="Tahoma"/>
          <w:sz w:val="27"/>
          <w:szCs w:val="27"/>
          <w:lang w:bidi="fa-IR"/>
        </w:rPr>
        <w:tab/>
      </w:r>
    </w:p>
    <w:p w:rsidR="00EF519D" w:rsidRDefault="00EF519D">
      <w:pPr>
        <w:pStyle w:val="NormalWeb"/>
        <w:bidi/>
        <w:jc w:val="both"/>
        <w:rPr>
          <w:rFonts w:ascii="Tahoma" w:hAnsi="Tahoma" w:cs="Tahoma"/>
          <w:sz w:val="27"/>
          <w:szCs w:val="27"/>
          <w:lang w:bidi="fa-IR"/>
        </w:rPr>
      </w:pPr>
    </w:p>
    <w:p w:rsidR="004A23FA" w:rsidRDefault="004A23FA" w:rsidP="004A23FA">
      <w:pPr>
        <w:pStyle w:val="NormalWeb"/>
        <w:bidi/>
        <w:jc w:val="both"/>
        <w:rPr>
          <w:rFonts w:ascii="Tahoma" w:hAnsi="Tahoma" w:cs="Tahoma"/>
          <w:sz w:val="27"/>
          <w:szCs w:val="27"/>
          <w:lang w:bidi="fa-IR"/>
        </w:rPr>
      </w:pPr>
    </w:p>
    <w:p w:rsidR="004A23FA" w:rsidRDefault="004A23FA" w:rsidP="004A23FA">
      <w:pPr>
        <w:pStyle w:val="NormalWeb"/>
        <w:bidi/>
        <w:jc w:val="both"/>
        <w:rPr>
          <w:rFonts w:ascii="Tahoma" w:hAnsi="Tahoma" w:cs="Tahoma"/>
          <w:sz w:val="27"/>
          <w:szCs w:val="27"/>
          <w:rtl/>
          <w:lang w:bidi="fa-IR"/>
        </w:rPr>
      </w:pPr>
    </w:p>
    <w:sectPr w:rsidR="004A23FA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807080t00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45"/>
    <w:rsid w:val="001219D0"/>
    <w:rsid w:val="003A7F8A"/>
    <w:rsid w:val="00443658"/>
    <w:rsid w:val="004A23FA"/>
    <w:rsid w:val="004B2D4B"/>
    <w:rsid w:val="00534156"/>
    <w:rsid w:val="006F631A"/>
    <w:rsid w:val="00752AE2"/>
    <w:rsid w:val="00804978"/>
    <w:rsid w:val="00805914"/>
    <w:rsid w:val="008809C8"/>
    <w:rsid w:val="00B143C4"/>
    <w:rsid w:val="00B34945"/>
    <w:rsid w:val="00C53529"/>
    <w:rsid w:val="00CB031E"/>
    <w:rsid w:val="00CF42E2"/>
    <w:rsid w:val="00DE35F6"/>
    <w:rsid w:val="00EF519D"/>
    <w:rsid w:val="00F40B77"/>
    <w:rsid w:val="00F573C7"/>
    <w:rsid w:val="00F7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table" w:styleId="TableGrid">
    <w:name w:val="Table Grid"/>
    <w:basedOn w:val="TableNormal"/>
    <w:uiPriority w:val="59"/>
    <w:rsid w:val="00C53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table" w:styleId="TableGrid">
    <w:name w:val="Table Grid"/>
    <w:basedOn w:val="TableNormal"/>
    <w:uiPriority w:val="59"/>
    <w:rsid w:val="00C53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091917216485</dc:creator>
  <cp:lastModifiedBy>deihim</cp:lastModifiedBy>
  <cp:revision>3</cp:revision>
  <cp:lastPrinted>2021-01-10T10:01:00Z</cp:lastPrinted>
  <dcterms:created xsi:type="dcterms:W3CDTF">2020-12-18T23:03:00Z</dcterms:created>
  <dcterms:modified xsi:type="dcterms:W3CDTF">2021-01-10T10:01:00Z</dcterms:modified>
</cp:coreProperties>
</file>